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374"/>
      </w:tblGrid>
      <w:tr w:rsidR="00D2477D" w:rsidRPr="0051408A">
        <w:tc>
          <w:tcPr>
            <w:tcW w:w="5148" w:type="dxa"/>
          </w:tcPr>
          <w:p w:rsidR="00D2477D" w:rsidRPr="0075196B" w:rsidRDefault="00E2591A" w:rsidP="00E2591A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CC3154">
              <w:rPr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390525" cy="4095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B69" w:rsidRPr="0075196B" w:rsidRDefault="00D2477D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ΕΛΛΗΝΙΚΗ ΔΗΜΟΚΡΑΤΙΑ</w:t>
            </w:r>
          </w:p>
          <w:p w:rsidR="00E2591A" w:rsidRDefault="00FC7056" w:rsidP="00E2591A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ΥΠΟΥΡΓΕΙΟ ΠΑΙΔΕΙΑΣ</w:t>
            </w:r>
            <w:r w:rsidR="00D87ADD">
              <w:rPr>
                <w:b/>
                <w:sz w:val="20"/>
              </w:rPr>
              <w:t xml:space="preserve"> </w:t>
            </w:r>
            <w:r w:rsidR="00B54B69" w:rsidRPr="0075196B">
              <w:rPr>
                <w:b/>
                <w:sz w:val="20"/>
              </w:rPr>
              <w:t>ΚΑΙ ΘΡΗΣΚΕΥΜΑΤΩΝ</w:t>
            </w:r>
          </w:p>
          <w:p w:rsidR="00D83184" w:rsidRDefault="00D83184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----------------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ΠΕΡΙΦΕΡΕΙΑ</w:t>
            </w:r>
            <w:r w:rsidR="00D2477D" w:rsidRPr="0075196B">
              <w:rPr>
                <w:b/>
                <w:bCs/>
                <w:sz w:val="20"/>
              </w:rPr>
              <w:t>ΚΗ Δ/ΝΣΗ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Α/ΘΜΙΑΣ &amp; Β/ΘΜΙΑΣ</w:t>
            </w:r>
            <w:r w:rsidR="00D2477D" w:rsidRPr="0075196B">
              <w:rPr>
                <w:b/>
                <w:bCs/>
                <w:sz w:val="20"/>
              </w:rPr>
              <w:t xml:space="preserve"> ΕΚΠ/ΣΗΣ</w:t>
            </w:r>
          </w:p>
          <w:p w:rsidR="00720CA8" w:rsidRDefault="00D2477D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Κ</w:t>
            </w:r>
            <w:r w:rsidR="00720CA8" w:rsidRPr="0075196B">
              <w:rPr>
                <w:b/>
                <w:bCs/>
                <w:sz w:val="20"/>
              </w:rPr>
              <w:t>ΕΝΤΡΙΚΗΣ</w:t>
            </w:r>
            <w:r w:rsidRPr="0075196B">
              <w:rPr>
                <w:b/>
                <w:bCs/>
                <w:sz w:val="20"/>
              </w:rPr>
              <w:t xml:space="preserve"> ΜΑΚΕΔΟΝΙΑΣ</w:t>
            </w:r>
          </w:p>
          <w:p w:rsidR="00D83184" w:rsidRPr="0075196B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p w:rsidR="00D83184" w:rsidRDefault="00F02E2E" w:rsidP="000D4C8E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0ECE">
              <w:rPr>
                <w:b/>
                <w:bCs/>
                <w:sz w:val="22"/>
                <w:szCs w:val="22"/>
              </w:rPr>
              <w:t>4</w:t>
            </w:r>
            <w:r w:rsidRPr="000C0ECE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Pr="000C0ECE">
              <w:rPr>
                <w:b/>
                <w:bCs/>
                <w:sz w:val="22"/>
                <w:szCs w:val="22"/>
              </w:rPr>
              <w:t xml:space="preserve"> </w:t>
            </w:r>
            <w:r w:rsidR="000D4C8E">
              <w:rPr>
                <w:b/>
                <w:bCs/>
                <w:sz w:val="20"/>
              </w:rPr>
              <w:t>ΠΕΡΙΦΕΡΕΙΑΚΟ ΚΕΝΤΡΟ ΕΚΠΑΙΔΕΥΤΙΚΟΥ</w:t>
            </w:r>
            <w:r w:rsidR="00D83184">
              <w:rPr>
                <w:b/>
                <w:bCs/>
                <w:sz w:val="20"/>
              </w:rPr>
              <w:t xml:space="preserve"> </w:t>
            </w:r>
            <w:r w:rsidR="000D4C8E">
              <w:rPr>
                <w:b/>
                <w:bCs/>
                <w:sz w:val="20"/>
              </w:rPr>
              <w:t>ΣΧΕΔΙΑΣΜΟΥ</w:t>
            </w:r>
            <w:r w:rsidR="009D20C4">
              <w:rPr>
                <w:b/>
                <w:bCs/>
                <w:sz w:val="20"/>
              </w:rPr>
              <w:t xml:space="preserve"> (ΠΕ.Κ.Ε.Σ.)</w:t>
            </w:r>
          </w:p>
          <w:p w:rsidR="00D83184" w:rsidRPr="00745852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15"/>
              <w:gridCol w:w="3302"/>
            </w:tblGrid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>Ταχ. Δ/νση</w:t>
                  </w:r>
                </w:p>
              </w:tc>
              <w:tc>
                <w:tcPr>
                  <w:tcW w:w="3302" w:type="dxa"/>
                </w:tcPr>
                <w:p w:rsidR="008E6CBD" w:rsidRPr="00F02E2E" w:rsidRDefault="00720CA8" w:rsidP="00D83184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 w:rsidRPr="0075196B">
                    <w:rPr>
                      <w:b/>
                      <w:sz w:val="20"/>
                    </w:rPr>
                    <w:t>Κ. Παλαιολόγου 22, τ. κ. 62125</w:t>
                  </w:r>
                  <w:r w:rsidR="00E16467">
                    <w:rPr>
                      <w:b/>
                      <w:sz w:val="20"/>
                    </w:rPr>
                    <w:t>,</w:t>
                  </w:r>
                  <w:r w:rsidR="008E6CBD">
                    <w:rPr>
                      <w:b/>
                      <w:sz w:val="20"/>
                    </w:rPr>
                    <w:t xml:space="preserve"> Σέρρες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670C91" w:rsidRPr="0075196B">
                    <w:rPr>
                      <w:b/>
                      <w:bCs/>
                      <w:sz w:val="20"/>
                      <w:szCs w:val="18"/>
                    </w:rPr>
                    <w:t>Χ</w:t>
                  </w:r>
                  <w:r w:rsidR="008E6CBD">
                    <w:rPr>
                      <w:b/>
                      <w:bCs/>
                      <w:sz w:val="20"/>
                      <w:szCs w:val="18"/>
                    </w:rPr>
                    <w:t>ρήστος Πράμας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6E3703">
                    <w:rPr>
                      <w:b/>
                      <w:bCs/>
                      <w:sz w:val="20"/>
                      <w:szCs w:val="18"/>
                    </w:rPr>
                    <w:t>2321045270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FAX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2321059125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E16467" w:rsidRDefault="00F02E2E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Pr="00E16467">
                    <w:rPr>
                      <w:b/>
                      <w:sz w:val="20"/>
                      <w:szCs w:val="18"/>
                    </w:rPr>
                    <w:t>-</w:t>
                  </w:r>
                  <w:r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3302" w:type="dxa"/>
                </w:tcPr>
                <w:p w:rsidR="00F02E2E" w:rsidRPr="007F3F64" w:rsidRDefault="007F3F64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39457B" w:rsidRPr="0039457B">
                    <w:rPr>
                      <w:b/>
                      <w:bCs/>
                      <w:sz w:val="20"/>
                      <w:szCs w:val="18"/>
                    </w:rPr>
                    <w:t>4pekes@kmaked.pde.sch.gr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2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D2477D" w:rsidRPr="00720CA8" w:rsidRDefault="00D2477D" w:rsidP="00E2591A">
            <w:pPr>
              <w:jc w:val="center"/>
            </w:pPr>
          </w:p>
        </w:tc>
        <w:tc>
          <w:tcPr>
            <w:tcW w:w="3374" w:type="dxa"/>
          </w:tcPr>
          <w:p w:rsidR="00D2477D" w:rsidRPr="00720CA8" w:rsidRDefault="00D2477D" w:rsidP="006E36F6"/>
          <w:p w:rsidR="00D2477D" w:rsidRPr="00720CA8" w:rsidRDefault="00D2477D" w:rsidP="006E36F6"/>
          <w:tbl>
            <w:tblPr>
              <w:tblW w:w="0" w:type="auto"/>
              <w:tblInd w:w="252" w:type="dxa"/>
              <w:tblLook w:val="01E0" w:firstRow="1" w:lastRow="1" w:firstColumn="1" w:lastColumn="1" w:noHBand="0" w:noVBand="0"/>
            </w:tblPr>
            <w:tblGrid>
              <w:gridCol w:w="2891"/>
            </w:tblGrid>
            <w:tr w:rsidR="00D2477D" w:rsidRPr="00720CA8">
              <w:tc>
                <w:tcPr>
                  <w:tcW w:w="2891" w:type="dxa"/>
                </w:tcPr>
                <w:p w:rsidR="00776313" w:rsidRDefault="00776313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8E6CBD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Σέρρες</w:t>
                  </w:r>
                  <w:r w:rsidR="007D1856">
                    <w:rPr>
                      <w:b/>
                      <w:bCs/>
                      <w:sz w:val="20"/>
                    </w:rPr>
                    <w:t xml:space="preserve"> 28 – 03</w:t>
                  </w:r>
                  <w:r w:rsidR="0035668B">
                    <w:rPr>
                      <w:b/>
                      <w:bCs/>
                      <w:sz w:val="20"/>
                    </w:rPr>
                    <w:t xml:space="preserve"> - 2022</w:t>
                  </w:r>
                </w:p>
                <w:p w:rsidR="00D2477D" w:rsidRPr="008E6CBD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Αριθμ. Πρωτ.</w:t>
                  </w:r>
                  <w:r w:rsidR="00EA04B8">
                    <w:rPr>
                      <w:b/>
                      <w:bCs/>
                      <w:sz w:val="20"/>
                    </w:rPr>
                    <w:t xml:space="preserve"> :</w:t>
                  </w:r>
                  <w:r w:rsidR="00D87ADD">
                    <w:rPr>
                      <w:b/>
                      <w:bCs/>
                      <w:sz w:val="20"/>
                    </w:rPr>
                    <w:t xml:space="preserve"> </w:t>
                  </w:r>
                  <w:r w:rsidR="007D1856">
                    <w:rPr>
                      <w:b/>
                      <w:bCs/>
                      <w:sz w:val="20"/>
                    </w:rPr>
                    <w:t>133</w:t>
                  </w:r>
                </w:p>
                <w:p w:rsidR="00D2477D" w:rsidRDefault="00D2477D" w:rsidP="0075196B">
                  <w:pPr>
                    <w:ind w:firstLine="0"/>
                  </w:pPr>
                </w:p>
                <w:p w:rsidR="00F17F4E" w:rsidRPr="00720CA8" w:rsidRDefault="00F17F4E" w:rsidP="0075196B">
                  <w:pPr>
                    <w:ind w:firstLine="0"/>
                  </w:pPr>
                </w:p>
              </w:tc>
            </w:tr>
            <w:tr w:rsidR="00D2477D" w:rsidRPr="00720CA8">
              <w:trPr>
                <w:trHeight w:val="3911"/>
              </w:trPr>
              <w:tc>
                <w:tcPr>
                  <w:tcW w:w="2891" w:type="dxa"/>
                </w:tcPr>
                <w:p w:rsidR="00A00E5C" w:rsidRDefault="007F3F64" w:rsidP="00FA5D22">
                  <w:pPr>
                    <w:ind w:firstLine="0"/>
                    <w:rPr>
                      <w:b/>
                      <w:sz w:val="20"/>
                    </w:rPr>
                  </w:pPr>
                  <w:r w:rsidRPr="00F17F4E">
                    <w:rPr>
                      <w:b/>
                      <w:sz w:val="20"/>
                      <w:u w:val="single"/>
                    </w:rPr>
                    <w:t>Προς</w:t>
                  </w:r>
                  <w:r w:rsidRPr="00F17F4E">
                    <w:rPr>
                      <w:b/>
                      <w:sz w:val="20"/>
                    </w:rPr>
                    <w:t>:</w:t>
                  </w:r>
                </w:p>
                <w:p w:rsidR="000F5465" w:rsidRPr="000F5465" w:rsidRDefault="00957646" w:rsidP="00FA5D22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Δημοτικά Σχολεία Π</w:t>
                  </w:r>
                  <w:r w:rsidR="00A00E5C">
                    <w:rPr>
                      <w:b/>
                      <w:sz w:val="20"/>
                    </w:rPr>
                    <w:t xml:space="preserve">αιδαγωγικής </w:t>
                  </w:r>
                  <w:r>
                    <w:rPr>
                      <w:b/>
                      <w:sz w:val="20"/>
                    </w:rPr>
                    <w:t>Ε</w:t>
                  </w:r>
                  <w:r w:rsidR="00FA5D22">
                    <w:rPr>
                      <w:b/>
                      <w:sz w:val="20"/>
                    </w:rPr>
                    <w:t>υθύνης Χ. Πράμα, Θ.</w:t>
                  </w:r>
                  <w:r w:rsidR="00A00E5C">
                    <w:rPr>
                      <w:b/>
                      <w:sz w:val="20"/>
                    </w:rPr>
                    <w:t xml:space="preserve"> Τσικαλά</w:t>
                  </w:r>
                  <w:r w:rsidR="00FA5D22">
                    <w:rPr>
                      <w:b/>
                      <w:sz w:val="20"/>
                    </w:rPr>
                    <w:t>, Χ. Νάτσκου</w:t>
                  </w:r>
                </w:p>
                <w:p w:rsidR="000F5465" w:rsidRDefault="000F5465" w:rsidP="007E259B">
                  <w:pPr>
                    <w:ind w:left="381" w:firstLine="0"/>
                    <w:jc w:val="left"/>
                    <w:rPr>
                      <w:b/>
                      <w:sz w:val="20"/>
                    </w:rPr>
                  </w:pPr>
                </w:p>
                <w:p w:rsidR="00E92270" w:rsidRPr="00E92270" w:rsidRDefault="00E92270" w:rsidP="007E259B">
                  <w:pPr>
                    <w:ind w:left="381" w:firstLine="0"/>
                    <w:jc w:val="left"/>
                    <w:rPr>
                      <w:b/>
                      <w:bCs/>
                      <w:sz w:val="20"/>
                    </w:rPr>
                  </w:pPr>
                  <w:r w:rsidRPr="00E92270">
                    <w:rPr>
                      <w:b/>
                      <w:bCs/>
                      <w:sz w:val="20"/>
                      <w:u w:val="single"/>
                    </w:rPr>
                    <w:t>Κοιν</w:t>
                  </w:r>
                  <w:r w:rsidRPr="00E92270">
                    <w:rPr>
                      <w:b/>
                      <w:bCs/>
                      <w:sz w:val="20"/>
                    </w:rPr>
                    <w:t>:</w:t>
                  </w:r>
                </w:p>
                <w:p w:rsidR="00E92270" w:rsidRDefault="001E0BB3" w:rsidP="000F5465">
                  <w:pPr>
                    <w:numPr>
                      <w:ilvl w:val="0"/>
                      <w:numId w:val="32"/>
                    </w:numPr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Περιφερειακή Δ/νση Επ/σης Κ. Μα</w:t>
                  </w:r>
                  <w:r w:rsidR="00E92270" w:rsidRPr="00E92270">
                    <w:rPr>
                      <w:b/>
                      <w:bCs/>
                      <w:sz w:val="20"/>
                    </w:rPr>
                    <w:t>κεδονίας</w:t>
                  </w:r>
                </w:p>
                <w:p w:rsidR="000F5465" w:rsidRDefault="0035668B" w:rsidP="000F5465">
                  <w:pPr>
                    <w:numPr>
                      <w:ilvl w:val="0"/>
                      <w:numId w:val="32"/>
                    </w:num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Διευθύνσεις</w:t>
                  </w:r>
                  <w:r w:rsidR="000F5465">
                    <w:rPr>
                      <w:b/>
                      <w:sz w:val="20"/>
                    </w:rPr>
                    <w:t xml:space="preserve"> Α/θμιας Εκπ/σης Σερρών</w:t>
                  </w:r>
                  <w:r>
                    <w:rPr>
                      <w:b/>
                      <w:sz w:val="20"/>
                    </w:rPr>
                    <w:t xml:space="preserve"> και Κιλκίς</w:t>
                  </w:r>
                </w:p>
                <w:p w:rsidR="000F5465" w:rsidRPr="00F17F4E" w:rsidRDefault="000F5465" w:rsidP="00EA78FD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2477D" w:rsidRPr="00720CA8" w:rsidRDefault="00D2477D" w:rsidP="006E36F6"/>
        </w:tc>
      </w:tr>
    </w:tbl>
    <w:p w:rsidR="00FD6314" w:rsidRPr="0035668B" w:rsidRDefault="0057419D" w:rsidP="009E7868">
      <w:pPr>
        <w:ind w:right="-380" w:firstLine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5668B">
        <w:rPr>
          <w:rFonts w:asciiTheme="minorHAnsi" w:hAnsiTheme="minorHAnsi" w:cstheme="minorHAnsi"/>
          <w:b/>
          <w:bCs/>
          <w:sz w:val="28"/>
          <w:szCs w:val="28"/>
        </w:rPr>
        <w:t>Θ</w:t>
      </w:r>
      <w:r w:rsidR="000470F0" w:rsidRPr="0035668B">
        <w:rPr>
          <w:rFonts w:asciiTheme="minorHAnsi" w:hAnsiTheme="minorHAnsi" w:cstheme="minorHAnsi"/>
          <w:b/>
          <w:bCs/>
          <w:sz w:val="28"/>
          <w:szCs w:val="28"/>
        </w:rPr>
        <w:t>ΕΜΑ:</w:t>
      </w:r>
      <w:r w:rsidR="00554F16">
        <w:rPr>
          <w:rFonts w:asciiTheme="minorHAnsi" w:hAnsiTheme="minorHAnsi" w:cstheme="minorHAnsi"/>
          <w:b/>
          <w:bCs/>
          <w:sz w:val="28"/>
          <w:szCs w:val="28"/>
        </w:rPr>
        <w:t xml:space="preserve"> «ΕΝΔΟΣΧΟΛΙΚΗ ΕΠΙΜΟΡΦΩΣΗ (Β</w:t>
      </w:r>
      <w:r w:rsidR="0035668B">
        <w:rPr>
          <w:rFonts w:asciiTheme="minorHAnsi" w:hAnsiTheme="minorHAnsi" w:cstheme="minorHAnsi"/>
          <w:b/>
          <w:bCs/>
          <w:sz w:val="28"/>
          <w:szCs w:val="28"/>
        </w:rPr>
        <w:t>’ ΦΑΣΗ)</w:t>
      </w:r>
      <w:r w:rsidR="00EC45E6" w:rsidRPr="0035668B">
        <w:rPr>
          <w:rFonts w:asciiTheme="minorHAnsi" w:hAnsiTheme="minorHAnsi" w:cstheme="minorHAnsi"/>
          <w:b/>
          <w:color w:val="auto"/>
          <w:sz w:val="28"/>
          <w:szCs w:val="28"/>
        </w:rPr>
        <w:t>»</w:t>
      </w:r>
    </w:p>
    <w:p w:rsidR="0035668B" w:rsidRDefault="0035668B" w:rsidP="0035668B">
      <w:pPr>
        <w:widowControl w:val="0"/>
        <w:overflowPunct w:val="0"/>
        <w:autoSpaceDE w:val="0"/>
        <w:autoSpaceDN w:val="0"/>
        <w:adjustRightInd w:val="0"/>
        <w:ind w:left="1440" w:firstLine="72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Σχετ.:   </w:t>
      </w:r>
      <w:r w:rsidRPr="0035668B">
        <w:rPr>
          <w:rFonts w:ascii="Calibri" w:eastAsia="Calibri" w:hAnsi="Calibri" w:cs="Calibri"/>
          <w:color w:val="auto"/>
          <w:sz w:val="22"/>
          <w:szCs w:val="22"/>
          <w:lang w:eastAsia="en-US"/>
        </w:rPr>
        <w:t>Νόμος</w:t>
      </w:r>
      <w:r w:rsidRPr="0035668B">
        <w:rPr>
          <w:rFonts w:ascii="Calibri" w:eastAsia="Calibri" w:hAnsi="Calibri" w:cs="Calibri"/>
          <w:color w:val="auto"/>
          <w:spacing w:val="-3"/>
          <w:sz w:val="22"/>
          <w:szCs w:val="22"/>
          <w:lang w:eastAsia="en-US"/>
        </w:rPr>
        <w:t xml:space="preserve"> </w:t>
      </w:r>
      <w:r w:rsidRPr="0035668B">
        <w:rPr>
          <w:rFonts w:ascii="Calibri" w:eastAsia="Calibri" w:hAnsi="Calibri" w:cs="Calibri"/>
          <w:color w:val="auto"/>
          <w:sz w:val="22"/>
          <w:szCs w:val="22"/>
          <w:lang w:eastAsia="en-US"/>
        </w:rPr>
        <w:t>4823/2021,</w:t>
      </w:r>
      <w:r w:rsidRPr="0035668B">
        <w:rPr>
          <w:rFonts w:ascii="Calibri" w:eastAsia="Calibri" w:hAnsi="Calibri" w:cs="Calibri"/>
          <w:color w:val="auto"/>
          <w:spacing w:val="-4"/>
          <w:sz w:val="22"/>
          <w:szCs w:val="22"/>
          <w:lang w:eastAsia="en-US"/>
        </w:rPr>
        <w:t xml:space="preserve"> </w:t>
      </w:r>
      <w:r w:rsidRPr="0035668B">
        <w:rPr>
          <w:rFonts w:ascii="Calibri" w:eastAsia="Calibri" w:hAnsi="Calibri" w:cs="Calibri"/>
          <w:color w:val="auto"/>
          <w:sz w:val="22"/>
          <w:szCs w:val="22"/>
          <w:lang w:eastAsia="en-US"/>
        </w:rPr>
        <w:t>άρθρο 96</w:t>
      </w:r>
    </w:p>
    <w:p w:rsidR="0035668B" w:rsidRDefault="0035668B" w:rsidP="0035668B">
      <w:pPr>
        <w:widowControl w:val="0"/>
        <w:overflowPunct w:val="0"/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ab/>
        <w:t>62/28-01-2022, έγγραφο του 4</w:t>
      </w:r>
      <w:r w:rsidRPr="0035668B">
        <w:rPr>
          <w:rFonts w:asciiTheme="minorHAnsi" w:hAnsiTheme="minorHAnsi" w:cstheme="minorHAnsi"/>
          <w:bCs/>
          <w:color w:val="auto"/>
          <w:sz w:val="22"/>
          <w:szCs w:val="22"/>
          <w:vertAlign w:val="superscript"/>
        </w:rPr>
        <w:t>ου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ΠΕΚΕΣ Κ. Μακεδονίας</w:t>
      </w:r>
    </w:p>
    <w:p w:rsidR="0035668B" w:rsidRDefault="0035668B" w:rsidP="00ED0B0C">
      <w:pPr>
        <w:widowControl w:val="0"/>
        <w:overflowPunct w:val="0"/>
        <w:autoSpaceDE w:val="0"/>
        <w:autoSpaceDN w:val="0"/>
        <w:adjustRightInd w:val="0"/>
        <w:spacing w:line="360" w:lineRule="auto"/>
        <w:ind w:firstLine="426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375204" w:rsidRDefault="00554F16" w:rsidP="00ED0B0C">
      <w:pPr>
        <w:widowControl w:val="0"/>
        <w:overflowPunct w:val="0"/>
        <w:autoSpaceDE w:val="0"/>
        <w:autoSpaceDN w:val="0"/>
        <w:adjustRightInd w:val="0"/>
        <w:spacing w:line="360" w:lineRule="auto"/>
        <w:ind w:firstLine="426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Μετά την ολοκλήρωση της Α’ Φάσης της </w:t>
      </w:r>
      <w:r w:rsidR="00B5789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ενδοσχολικής επιμόρφωσης, </w:t>
      </w:r>
      <w:r w:rsidR="0035668B">
        <w:rPr>
          <w:rFonts w:asciiTheme="minorHAnsi" w:hAnsiTheme="minorHAnsi" w:cstheme="minorHAnsi"/>
          <w:bCs/>
          <w:color w:val="auto"/>
          <w:sz w:val="22"/>
          <w:szCs w:val="22"/>
        </w:rPr>
        <w:t>το 4</w:t>
      </w:r>
      <w:r w:rsidR="0035668B" w:rsidRPr="0035668B">
        <w:rPr>
          <w:rFonts w:asciiTheme="minorHAnsi" w:hAnsiTheme="minorHAnsi" w:cstheme="minorHAnsi"/>
          <w:bCs/>
          <w:color w:val="auto"/>
          <w:sz w:val="22"/>
          <w:szCs w:val="22"/>
          <w:vertAlign w:val="superscript"/>
        </w:rPr>
        <w:t>ο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ΠΕΚΕΣ Κ. Μακεδονίας συνεχίζει </w:t>
      </w:r>
      <w:r w:rsidR="00375204">
        <w:rPr>
          <w:rFonts w:asciiTheme="minorHAnsi" w:hAnsiTheme="minorHAnsi" w:cstheme="minorHAnsi"/>
          <w:bCs/>
          <w:color w:val="auto"/>
          <w:sz w:val="22"/>
          <w:szCs w:val="22"/>
        </w:rPr>
        <w:t>την υλοποί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ηση της Β’ Φάσης </w:t>
      </w:r>
      <w:r w:rsidR="00375204">
        <w:rPr>
          <w:rFonts w:asciiTheme="minorHAnsi" w:hAnsiTheme="minorHAnsi" w:cstheme="minorHAnsi"/>
          <w:bCs/>
          <w:color w:val="auto"/>
          <w:sz w:val="22"/>
          <w:szCs w:val="22"/>
        </w:rPr>
        <w:t>για τους εκπαιδευτικούς των Δημο</w:t>
      </w:r>
      <w:r w:rsidR="006E3703">
        <w:rPr>
          <w:rFonts w:asciiTheme="minorHAnsi" w:hAnsiTheme="minorHAnsi" w:cstheme="minorHAnsi"/>
          <w:bCs/>
          <w:color w:val="auto"/>
          <w:sz w:val="22"/>
          <w:szCs w:val="22"/>
        </w:rPr>
        <w:t>τικών Σχολείων της Π.Ε. Σερρών και των</w:t>
      </w:r>
      <w:r w:rsidR="00AC5C2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Δημοτικών Σχολείων Π.Ε. Κιλκίς </w:t>
      </w:r>
      <w:r w:rsidR="006E37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παιδαγωγικής ευθύνης του ΣΕΕ Θεμιστοκλή Τσικαλά, </w:t>
      </w:r>
      <w:r w:rsidR="0037520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σύμφωνα με τις δη</w:t>
      </w:r>
      <w:r w:rsidR="00AC5C28">
        <w:rPr>
          <w:rFonts w:asciiTheme="minorHAnsi" w:hAnsiTheme="minorHAnsi" w:cstheme="minorHAnsi"/>
          <w:bCs/>
          <w:color w:val="auto"/>
          <w:sz w:val="22"/>
          <w:szCs w:val="22"/>
        </w:rPr>
        <w:t>λώσεις συμμετοχής τους. Στη Β’</w:t>
      </w:r>
      <w:r w:rsidR="0037520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Φάση θα υλοποιηθεί η επιμόρφωση όσων σχολικ</w:t>
      </w:r>
      <w:r w:rsidR="00AC5C2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ών μονάδων δήλωσαν μία ή δύο </w:t>
      </w:r>
      <w:r w:rsidR="0037520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θεματικές Ενότητες που προσφέρθηκαν από τους </w:t>
      </w:r>
      <w:r w:rsidR="000371D7">
        <w:rPr>
          <w:rFonts w:asciiTheme="minorHAnsi" w:hAnsiTheme="minorHAnsi" w:cstheme="minorHAnsi"/>
          <w:bCs/>
          <w:color w:val="auto"/>
          <w:sz w:val="22"/>
          <w:szCs w:val="22"/>
        </w:rPr>
        <w:t>Συντονιστές ΠΕ70, οι οποίες είναι:</w:t>
      </w:r>
    </w:p>
    <w:p w:rsidR="00375204" w:rsidRPr="00375204" w:rsidRDefault="00375204" w:rsidP="00375204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371D7">
        <w:rPr>
          <w:rFonts w:asciiTheme="minorHAnsi" w:hAnsiTheme="minorHAnsi" w:cstheme="minorHAnsi"/>
          <w:b/>
          <w:bCs/>
          <w:color w:val="auto"/>
          <w:sz w:val="22"/>
          <w:szCs w:val="22"/>
        </w:rPr>
        <w:t>Παιδαγωγικά ρεύματα και Σύγχρονες Διδακτικές Προσεγγίσεις</w:t>
      </w:r>
      <w:r w:rsidRPr="0037520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(Χρήστος Πράμας).</w:t>
      </w:r>
    </w:p>
    <w:p w:rsidR="000371D7" w:rsidRDefault="00375204" w:rsidP="000371D7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371D7">
        <w:rPr>
          <w:rFonts w:asciiTheme="minorHAnsi" w:hAnsiTheme="minorHAnsi" w:cstheme="minorHAnsi"/>
          <w:b/>
          <w:bCs/>
          <w:color w:val="auto"/>
          <w:sz w:val="22"/>
          <w:szCs w:val="22"/>
        </w:rPr>
        <w:t>Καλλιεργώντας θετι</w:t>
      </w:r>
      <w:r w:rsidR="004A5062">
        <w:rPr>
          <w:rFonts w:asciiTheme="minorHAnsi" w:hAnsiTheme="minorHAnsi" w:cstheme="minorHAnsi"/>
          <w:b/>
          <w:bCs/>
          <w:color w:val="auto"/>
          <w:sz w:val="22"/>
          <w:szCs w:val="22"/>
        </w:rPr>
        <w:t>κό Σχολικό Κλίμα</w:t>
      </w:r>
      <w:r w:rsidRPr="000371D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A50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σε </w:t>
      </w:r>
      <w:r w:rsidRPr="000371D7">
        <w:rPr>
          <w:rFonts w:asciiTheme="minorHAnsi" w:hAnsiTheme="minorHAnsi" w:cstheme="minorHAnsi"/>
          <w:b/>
          <w:bCs/>
          <w:color w:val="auto"/>
          <w:sz w:val="22"/>
          <w:szCs w:val="22"/>
        </w:rPr>
        <w:t>ένα δημοκρατικό Σχολείο</w:t>
      </w:r>
      <w:r w:rsidRPr="0037520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(Θεμιστοκλής Τσικαλάς).</w:t>
      </w:r>
    </w:p>
    <w:p w:rsidR="00375204" w:rsidRPr="000371D7" w:rsidRDefault="00375204" w:rsidP="000371D7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371D7">
        <w:rPr>
          <w:rFonts w:asciiTheme="minorHAnsi" w:hAnsiTheme="minorHAnsi" w:cstheme="minorHAnsi"/>
          <w:b/>
          <w:bCs/>
          <w:color w:val="auto"/>
          <w:sz w:val="22"/>
          <w:szCs w:val="22"/>
        </w:rPr>
        <w:t>Σχέσεις σχολείου – οικογένειας: Χτίζοντας συνεργατικές και ανθρώπινες σχέσεις</w:t>
      </w:r>
      <w:r w:rsidR="000371D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(Χρήστος Νάτσκος)</w:t>
      </w:r>
    </w:p>
    <w:p w:rsidR="004F45FF" w:rsidRDefault="004F45FF" w:rsidP="00ED0B0C">
      <w:pPr>
        <w:widowControl w:val="0"/>
        <w:overflowPunct w:val="0"/>
        <w:autoSpaceDE w:val="0"/>
        <w:autoSpaceDN w:val="0"/>
        <w:adjustRightInd w:val="0"/>
        <w:spacing w:line="360" w:lineRule="auto"/>
        <w:ind w:firstLine="426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0371D7" w:rsidRDefault="000371D7" w:rsidP="00ED0B0C">
      <w:pPr>
        <w:widowControl w:val="0"/>
        <w:overflowPunct w:val="0"/>
        <w:autoSpaceDE w:val="0"/>
        <w:autoSpaceDN w:val="0"/>
        <w:adjustRightInd w:val="0"/>
        <w:spacing w:line="360" w:lineRule="auto"/>
        <w:ind w:firstLine="426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Η επιμόρφωση </w:t>
      </w:r>
      <w:r w:rsidR="00AC5C2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της </w:t>
      </w:r>
      <w:r w:rsidR="00AC5C28" w:rsidRPr="00AC5C28">
        <w:rPr>
          <w:rFonts w:asciiTheme="minorHAnsi" w:hAnsiTheme="minorHAnsi" w:cstheme="minorHAnsi"/>
          <w:b/>
          <w:bCs/>
          <w:color w:val="auto"/>
          <w:sz w:val="22"/>
          <w:szCs w:val="22"/>
        </w:rPr>
        <w:t>δεύτερης</w:t>
      </w:r>
      <w:r w:rsidRPr="008523E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φάσης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θα υλοποιηθεί σύμφωνα με το παρακάτω </w:t>
      </w:r>
      <w:r w:rsidRPr="008523EB">
        <w:rPr>
          <w:rFonts w:asciiTheme="minorHAnsi" w:hAnsiTheme="minorHAnsi" w:cstheme="minorHAnsi"/>
          <w:b/>
          <w:bCs/>
          <w:color w:val="auto"/>
          <w:sz w:val="22"/>
          <w:szCs w:val="22"/>
        </w:rPr>
        <w:t>Πρόγραμμα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</w:p>
    <w:p w:rsidR="00855480" w:rsidRDefault="00855480" w:rsidP="00ED0B0C">
      <w:pPr>
        <w:widowControl w:val="0"/>
        <w:overflowPunct w:val="0"/>
        <w:autoSpaceDE w:val="0"/>
        <w:autoSpaceDN w:val="0"/>
        <w:adjustRightInd w:val="0"/>
        <w:spacing w:line="360" w:lineRule="auto"/>
        <w:ind w:firstLine="426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ED0B0C" w:rsidRPr="00ED0B0C" w:rsidRDefault="00ED0B0C" w:rsidP="00ED0B0C">
      <w:pPr>
        <w:widowControl w:val="0"/>
        <w:overflowPunct w:val="0"/>
        <w:autoSpaceDE w:val="0"/>
        <w:autoSpaceDN w:val="0"/>
        <w:adjustRightInd w:val="0"/>
        <w:spacing w:line="360" w:lineRule="auto"/>
        <w:ind w:firstLine="426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D0B0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507"/>
        <w:gridCol w:w="1437"/>
        <w:gridCol w:w="1496"/>
        <w:gridCol w:w="2194"/>
        <w:gridCol w:w="841"/>
      </w:tblGrid>
      <w:tr w:rsidR="000147EE" w:rsidRPr="00076227" w:rsidTr="000147EE">
        <w:trPr>
          <w:trHeight w:val="770"/>
          <w:jc w:val="center"/>
        </w:trPr>
        <w:tc>
          <w:tcPr>
            <w:tcW w:w="866" w:type="dxa"/>
            <w:shd w:val="clear" w:color="auto" w:fill="auto"/>
          </w:tcPr>
          <w:p w:rsidR="000147EE" w:rsidRPr="00447005" w:rsidRDefault="000147EE" w:rsidP="0007622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4700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Ομάδα</w:t>
            </w:r>
          </w:p>
        </w:tc>
        <w:tc>
          <w:tcPr>
            <w:tcW w:w="2507" w:type="dxa"/>
            <w:shd w:val="clear" w:color="auto" w:fill="auto"/>
          </w:tcPr>
          <w:p w:rsidR="000147EE" w:rsidRPr="00076227" w:rsidRDefault="000147EE" w:rsidP="0007622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7622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Δημοτικά Σχολεία</w:t>
            </w:r>
          </w:p>
        </w:tc>
        <w:tc>
          <w:tcPr>
            <w:tcW w:w="1437" w:type="dxa"/>
            <w:shd w:val="clear" w:color="auto" w:fill="auto"/>
          </w:tcPr>
          <w:p w:rsidR="000147EE" w:rsidRPr="00076227" w:rsidRDefault="000147EE" w:rsidP="0007622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7622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Ημερομηνία</w:t>
            </w:r>
          </w:p>
        </w:tc>
        <w:tc>
          <w:tcPr>
            <w:tcW w:w="1496" w:type="dxa"/>
          </w:tcPr>
          <w:p w:rsidR="000147EE" w:rsidRDefault="000147EE" w:rsidP="0007622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ΕΙΣΗΓΗΣΕΙΣ</w:t>
            </w:r>
          </w:p>
        </w:tc>
        <w:tc>
          <w:tcPr>
            <w:tcW w:w="2194" w:type="dxa"/>
          </w:tcPr>
          <w:p w:rsidR="000147EE" w:rsidRDefault="000147EE" w:rsidP="0007622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147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Ο σύνδεσμος των σεμιναρίων</w:t>
            </w:r>
          </w:p>
        </w:tc>
        <w:tc>
          <w:tcPr>
            <w:tcW w:w="841" w:type="dxa"/>
          </w:tcPr>
          <w:p w:rsidR="000147EE" w:rsidRPr="00076227" w:rsidRDefault="000147EE" w:rsidP="0007622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ΩΡΑ</w:t>
            </w:r>
          </w:p>
        </w:tc>
      </w:tr>
      <w:tr w:rsidR="000147EE" w:rsidRPr="00076227" w:rsidTr="000147EE">
        <w:trPr>
          <w:trHeight w:val="1876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0147EE" w:rsidRPr="00447005" w:rsidRDefault="000147EE" w:rsidP="0007622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4700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</w:t>
            </w:r>
            <w:r w:rsidRPr="0044700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0147EE" w:rsidRPr="00AC5C28" w:rsidRDefault="000147EE" w:rsidP="00AC5C28">
            <w:pPr>
              <w:pStyle w:val="a8"/>
              <w:widowControl w:val="0"/>
              <w:numPr>
                <w:ilvl w:val="0"/>
                <w:numId w:val="42"/>
              </w:numPr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Δημ. Σχ. </w:t>
            </w:r>
            <w:r w:rsidRPr="00AC5C2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Λευκώνα</w:t>
            </w:r>
          </w:p>
          <w:p w:rsidR="000147EE" w:rsidRPr="00AC5C28" w:rsidRDefault="000147EE" w:rsidP="00AC5C28">
            <w:pPr>
              <w:pStyle w:val="a8"/>
              <w:widowControl w:val="0"/>
              <w:numPr>
                <w:ilvl w:val="0"/>
                <w:numId w:val="42"/>
              </w:numPr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Δημ.  Σχ. </w:t>
            </w:r>
            <w:r w:rsidRPr="00AC5C2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ΧΑΡΟΠΟΥ</w:t>
            </w:r>
          </w:p>
          <w:p w:rsidR="000147EE" w:rsidRPr="00AC5C28" w:rsidRDefault="000147EE" w:rsidP="00AC5C28">
            <w:pPr>
              <w:pStyle w:val="a8"/>
              <w:widowControl w:val="0"/>
              <w:numPr>
                <w:ilvl w:val="0"/>
                <w:numId w:val="42"/>
              </w:numPr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C5C2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23ο Δ.Σ. ΣΕΡΡΩΝ</w:t>
            </w:r>
          </w:p>
          <w:p w:rsidR="000147EE" w:rsidRPr="00AC5C28" w:rsidRDefault="000147EE" w:rsidP="00AC5C28">
            <w:pPr>
              <w:pStyle w:val="a8"/>
              <w:widowControl w:val="0"/>
              <w:numPr>
                <w:ilvl w:val="0"/>
                <w:numId w:val="42"/>
              </w:numPr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C5C2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Δ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. </w:t>
            </w:r>
            <w:r w:rsidRPr="00AC5C2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Σ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. </w:t>
            </w:r>
            <w:r w:rsidRPr="00AC5C2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ΠΕΔΙΝΟΥ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ΚΙΛΚΙΣ</w:t>
            </w:r>
          </w:p>
          <w:p w:rsidR="000147EE" w:rsidRDefault="000147EE" w:rsidP="00AC5C28">
            <w:pPr>
              <w:pStyle w:val="a8"/>
              <w:widowControl w:val="0"/>
              <w:numPr>
                <w:ilvl w:val="0"/>
                <w:numId w:val="42"/>
              </w:numPr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C5C2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12ο Δημοτικό Σχολείο Σερρών</w:t>
            </w:r>
          </w:p>
          <w:p w:rsidR="000147EE" w:rsidRPr="004B445A" w:rsidRDefault="000147EE" w:rsidP="009B0E3B">
            <w:pPr>
              <w:pStyle w:val="a8"/>
              <w:widowControl w:val="0"/>
              <w:ind w:firstLine="0"/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0147EE" w:rsidRPr="001349FA" w:rsidRDefault="000147EE" w:rsidP="001349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ΤΡΙΤΗ</w:t>
            </w:r>
          </w:p>
          <w:p w:rsidR="000147EE" w:rsidRPr="001349FA" w:rsidRDefault="000147EE" w:rsidP="001349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05-04</w:t>
            </w:r>
            <w:r w:rsidRPr="001349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-2022</w:t>
            </w:r>
          </w:p>
          <w:p w:rsidR="000147EE" w:rsidRPr="00076227" w:rsidRDefault="000147EE" w:rsidP="0007622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96" w:type="dxa"/>
          </w:tcPr>
          <w:p w:rsidR="000147EE" w:rsidRPr="00855480" w:rsidRDefault="000147EE" w:rsidP="008554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5548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ΤΣΙΚΑΛΑ ΘΕΜΙΣΤΟΚΛΗ</w:t>
            </w:r>
          </w:p>
          <w:p w:rsidR="000147EE" w:rsidRDefault="000147EE" w:rsidP="008554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0147EE" w:rsidRPr="00855480" w:rsidRDefault="000147EE" w:rsidP="008554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5548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ΧΡΗΣΤΟΥ ΝΑΤΣΚΟΥ</w:t>
            </w:r>
          </w:p>
          <w:p w:rsidR="000147EE" w:rsidRPr="00855480" w:rsidRDefault="000147EE" w:rsidP="008554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</w:tcPr>
          <w:p w:rsidR="000147EE" w:rsidRDefault="005A51CC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hyperlink r:id="rId9" w:history="1">
              <w:r w:rsidR="000147EE" w:rsidRPr="001E6AF6">
                <w:rPr>
                  <w:rStyle w:val="-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https://minedu-primary2.webex.com/meet/natskos</w:t>
              </w:r>
            </w:hyperlink>
            <w:r w:rsidR="000147EE" w:rsidRPr="000147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0147EE" w:rsidRPr="001349FA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18.30 – 20.30</w:t>
            </w:r>
          </w:p>
        </w:tc>
      </w:tr>
      <w:tr w:rsidR="000147EE" w:rsidRPr="00076227" w:rsidTr="000147EE">
        <w:trPr>
          <w:trHeight w:val="160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0147EE" w:rsidRPr="00447005" w:rsidRDefault="000147EE" w:rsidP="0007622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4700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2η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0147EE" w:rsidRPr="00855480" w:rsidRDefault="000147EE" w:rsidP="00855480">
            <w:pPr>
              <w:pStyle w:val="a8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5548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ΔΗΜΟΤΙΚΟ ΣΧΟΛΕΙΟ ΣΙΤΟΧΩΡΙΟΥ</w:t>
            </w:r>
          </w:p>
          <w:p w:rsidR="000147EE" w:rsidRPr="00855480" w:rsidRDefault="000147EE" w:rsidP="00855480">
            <w:pPr>
              <w:pStyle w:val="a8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5548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ΔΗΜΟΤΙΚΟ ΣΧΟΛΕΙΟ ΝΕΑ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Σ</w:t>
            </w:r>
            <w:r w:rsidRPr="0085548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ΣΑΝΤΑΣ ΚΙΛΚΙΣ</w:t>
            </w:r>
          </w:p>
          <w:p w:rsidR="000147EE" w:rsidRPr="009B0E3B" w:rsidRDefault="000147EE" w:rsidP="00855480">
            <w:pPr>
              <w:pStyle w:val="a8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5548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2ο ΔΗΜΟΤΙΚΟ ΗΡΑΚΛΕΙΑΣ</w:t>
            </w:r>
          </w:p>
          <w:p w:rsidR="000147EE" w:rsidRPr="009B0E3B" w:rsidRDefault="000147EE" w:rsidP="009B0E3B">
            <w:pPr>
              <w:widowControl w:val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0147EE" w:rsidRDefault="006126D0" w:rsidP="00905A5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ΠΕΜΠΤΗ</w:t>
            </w:r>
          </w:p>
          <w:p w:rsidR="000147EE" w:rsidRPr="00905A5C" w:rsidRDefault="006126D0" w:rsidP="00905A5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07</w:t>
            </w:r>
            <w:r w:rsidR="000147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-04-2022</w:t>
            </w:r>
          </w:p>
        </w:tc>
        <w:tc>
          <w:tcPr>
            <w:tcW w:w="1496" w:type="dxa"/>
          </w:tcPr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ΠΡΑΜΑ ΧΡΗΣΤΟΥ</w:t>
            </w:r>
          </w:p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0147EE" w:rsidRPr="001A0080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ΤΣΙΚΑΛΑ ΘΕΜΙΣΤΟΚΛΗ</w:t>
            </w:r>
          </w:p>
        </w:tc>
        <w:tc>
          <w:tcPr>
            <w:tcW w:w="2194" w:type="dxa"/>
          </w:tcPr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0147EE" w:rsidRDefault="005A51CC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hyperlink r:id="rId10" w:history="1">
              <w:r w:rsidR="000147EE" w:rsidRPr="001E6AF6">
                <w:rPr>
                  <w:rStyle w:val="-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https://minedu-primary2.webex.com/meet/cpramas</w:t>
              </w:r>
            </w:hyperlink>
          </w:p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18.30 – 20.3</w:t>
            </w:r>
            <w:r w:rsidRPr="001A008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0147EE" w:rsidRPr="00076227" w:rsidTr="000147EE">
        <w:trPr>
          <w:trHeight w:val="2938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0147EE" w:rsidRPr="00447005" w:rsidRDefault="000147EE" w:rsidP="0007622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4700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  <w:r w:rsidRPr="0044700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</w:rPr>
              <w:t>η</w:t>
            </w:r>
            <w:r w:rsidRPr="0044700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0147EE" w:rsidRPr="009B0E3B" w:rsidRDefault="000147EE" w:rsidP="009B0E3B">
            <w:pPr>
              <w:pStyle w:val="a8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B0E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21ο Δημοτικό Σχολείο Σερρών</w:t>
            </w:r>
          </w:p>
          <w:p w:rsidR="000147EE" w:rsidRPr="009B0E3B" w:rsidRDefault="000147EE" w:rsidP="009B0E3B">
            <w:pPr>
              <w:pStyle w:val="a8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B0E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ΕΙΔΙΚΟ ΔΗΜΟΤΙΚΟ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ΣΕΡΡΩΝ</w:t>
            </w:r>
          </w:p>
          <w:p w:rsidR="000147EE" w:rsidRPr="009B0E3B" w:rsidRDefault="000147EE" w:rsidP="009B0E3B">
            <w:pPr>
              <w:pStyle w:val="a8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B0E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Δ. Σ. ΝΕΟΧΩΡΙΟΥ</w:t>
            </w:r>
          </w:p>
          <w:p w:rsidR="000147EE" w:rsidRPr="009B0E3B" w:rsidRDefault="000147EE" w:rsidP="009B0E3B">
            <w:pPr>
              <w:pStyle w:val="a8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B0E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Δ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</w:t>
            </w:r>
            <w:r w:rsidRPr="009B0E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Σ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</w:t>
            </w:r>
            <w:r w:rsidRPr="009B0E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ΚΑΣΤΑΝΟΥΣΑΣ</w:t>
            </w:r>
          </w:p>
          <w:p w:rsidR="000147EE" w:rsidRPr="009B0E3B" w:rsidRDefault="000147EE" w:rsidP="009B0E3B">
            <w:pPr>
              <w:pStyle w:val="a8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B0E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Δ. ΣΧ. ΑΛΙΣΤΡΑΤΗΣ</w:t>
            </w:r>
          </w:p>
          <w:p w:rsidR="000147EE" w:rsidRPr="009B0E3B" w:rsidRDefault="000147EE" w:rsidP="009B0E3B">
            <w:pPr>
              <w:pStyle w:val="a8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B0E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2ο ΔΗΜΟΤΙΚΟ ΣΧΟΛΕΙΟ ΝΙΓΡΙΤΑΣ</w:t>
            </w:r>
          </w:p>
          <w:p w:rsidR="000147EE" w:rsidRDefault="000147EE" w:rsidP="009B0E3B">
            <w:pPr>
              <w:pStyle w:val="a8"/>
              <w:widowControl w:val="0"/>
              <w:numPr>
                <w:ilvl w:val="0"/>
                <w:numId w:val="43"/>
              </w:numPr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B0E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15ο ΔΗΜΟΤΙΚΟ ΣΧΟΛΕΙΟ ΣΕΡΡΩΝ</w:t>
            </w:r>
          </w:p>
          <w:p w:rsidR="000147EE" w:rsidRPr="009B0E3B" w:rsidRDefault="000147EE" w:rsidP="009B0E3B">
            <w:pPr>
              <w:widowControl w:val="0"/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0147EE" w:rsidRPr="009B0E3B" w:rsidRDefault="001A64FF" w:rsidP="009B0E3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ΠΕΜΠΤΗ</w:t>
            </w:r>
          </w:p>
          <w:p w:rsidR="000147EE" w:rsidRDefault="001A64FF" w:rsidP="009B0E3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07</w:t>
            </w:r>
            <w:r w:rsidR="000147EE" w:rsidRPr="009B0E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-04-2022</w:t>
            </w:r>
          </w:p>
        </w:tc>
        <w:tc>
          <w:tcPr>
            <w:tcW w:w="1496" w:type="dxa"/>
          </w:tcPr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ΝΑΤΣΚΟΥ ΧΡΗΣΤΟΥ</w:t>
            </w:r>
          </w:p>
        </w:tc>
        <w:tc>
          <w:tcPr>
            <w:tcW w:w="2194" w:type="dxa"/>
          </w:tcPr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0147EE" w:rsidRDefault="005A51CC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hyperlink r:id="rId11" w:history="1">
              <w:r w:rsidR="000147EE" w:rsidRPr="001E6AF6">
                <w:rPr>
                  <w:rStyle w:val="-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https://minedu-primary2.webex.com/meet/natskos</w:t>
              </w:r>
            </w:hyperlink>
          </w:p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18.30 – 20.00</w:t>
            </w:r>
          </w:p>
        </w:tc>
        <w:bookmarkStart w:id="0" w:name="_GoBack"/>
        <w:bookmarkEnd w:id="0"/>
      </w:tr>
      <w:tr w:rsidR="000147EE" w:rsidRPr="00076227" w:rsidTr="000147EE">
        <w:trPr>
          <w:trHeight w:val="1061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0147EE" w:rsidRPr="00447005" w:rsidRDefault="000147EE" w:rsidP="0007622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4700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4η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0147EE" w:rsidRPr="005B53B1" w:rsidRDefault="000147EE" w:rsidP="005B53B1">
            <w:pPr>
              <w:pStyle w:val="a8"/>
              <w:widowControl w:val="0"/>
              <w:numPr>
                <w:ilvl w:val="0"/>
                <w:numId w:val="44"/>
              </w:num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3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ΔΗΜΟΤΙΚΟ ΣΧΟΛΕΙΟ ΠΡΟΒΑΤΑ</w:t>
            </w:r>
          </w:p>
          <w:p w:rsidR="000147EE" w:rsidRPr="009B0E3B" w:rsidRDefault="000147EE" w:rsidP="005B53B1">
            <w:pPr>
              <w:pStyle w:val="a8"/>
              <w:widowControl w:val="0"/>
              <w:numPr>
                <w:ilvl w:val="0"/>
                <w:numId w:val="44"/>
              </w:numPr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B53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ΔΗΜ ΣΧ Ν ΖΙΧΝΗΣ</w:t>
            </w:r>
          </w:p>
          <w:p w:rsidR="000147EE" w:rsidRPr="009B0E3B" w:rsidRDefault="000147EE" w:rsidP="009B0E3B">
            <w:pPr>
              <w:widowControl w:val="0"/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0147EE" w:rsidRDefault="000147EE" w:rsidP="00905A5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ΔΕΥΤΕΡΑ</w:t>
            </w:r>
          </w:p>
          <w:p w:rsidR="000147EE" w:rsidRPr="00905A5C" w:rsidRDefault="000147EE" w:rsidP="00905A5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11-04-2022</w:t>
            </w:r>
          </w:p>
        </w:tc>
        <w:tc>
          <w:tcPr>
            <w:tcW w:w="1496" w:type="dxa"/>
          </w:tcPr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ΠΡΑΜΑ ΧΡΗΣΤΟΥ</w:t>
            </w:r>
          </w:p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0147EE" w:rsidRPr="001A0080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ΝΑΤΣΚΟΥ ΧΡΗΣΤΟΥ</w:t>
            </w:r>
          </w:p>
        </w:tc>
        <w:tc>
          <w:tcPr>
            <w:tcW w:w="2194" w:type="dxa"/>
          </w:tcPr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0147EE" w:rsidRDefault="005A51CC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hyperlink r:id="rId12" w:history="1">
              <w:r w:rsidR="000147EE" w:rsidRPr="001E6AF6">
                <w:rPr>
                  <w:rStyle w:val="-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https://minedu-primary2.webex.com/meet/cpramas</w:t>
              </w:r>
            </w:hyperlink>
          </w:p>
          <w:p w:rsidR="000147EE" w:rsidRPr="005B53B1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B53B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18.30 – 20.30</w:t>
            </w:r>
          </w:p>
        </w:tc>
      </w:tr>
      <w:tr w:rsidR="000147EE" w:rsidRPr="00076227" w:rsidTr="00447005">
        <w:trPr>
          <w:trHeight w:val="3185"/>
          <w:jc w:val="center"/>
        </w:trPr>
        <w:tc>
          <w:tcPr>
            <w:tcW w:w="866" w:type="dxa"/>
            <w:shd w:val="clear" w:color="auto" w:fill="auto"/>
          </w:tcPr>
          <w:p w:rsidR="00447005" w:rsidRPr="00447005" w:rsidRDefault="00447005" w:rsidP="0007622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0147EE" w:rsidRPr="00447005" w:rsidRDefault="00447005" w:rsidP="0007622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4700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</w:t>
            </w:r>
            <w:r w:rsidR="000147EE" w:rsidRPr="0044700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5</w:t>
            </w:r>
            <w:r w:rsidR="000147EE" w:rsidRPr="0044700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</w:rPr>
              <w:t xml:space="preserve">η </w:t>
            </w:r>
            <w:r w:rsidR="000147EE" w:rsidRPr="0044700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0147EE" w:rsidRPr="009B0E3B" w:rsidRDefault="000147EE" w:rsidP="009B0E3B">
            <w:pPr>
              <w:widowControl w:val="0"/>
              <w:ind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147EE" w:rsidRPr="009B0E3B" w:rsidRDefault="000147EE" w:rsidP="009B0E3B">
            <w:pPr>
              <w:pStyle w:val="a8"/>
              <w:widowControl w:val="0"/>
              <w:numPr>
                <w:ilvl w:val="0"/>
                <w:numId w:val="44"/>
              </w:num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14ο ΔΗΜΟΤΙΚΟ ΣΧΟΛΕΙΟ ΣΕΡΡΩΝ</w:t>
            </w:r>
          </w:p>
          <w:p w:rsidR="000147EE" w:rsidRPr="009B0E3B" w:rsidRDefault="000147EE" w:rsidP="009B0E3B">
            <w:pPr>
              <w:pStyle w:val="a8"/>
              <w:widowControl w:val="0"/>
              <w:numPr>
                <w:ilvl w:val="0"/>
                <w:numId w:val="44"/>
              </w:num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6/Θ ΔΣ ΚΕΡΚΙΝΗΣ</w:t>
            </w:r>
          </w:p>
          <w:p w:rsidR="000147EE" w:rsidRPr="009B0E3B" w:rsidRDefault="000147EE" w:rsidP="009B0E3B">
            <w:pPr>
              <w:pStyle w:val="a8"/>
              <w:widowControl w:val="0"/>
              <w:numPr>
                <w:ilvl w:val="0"/>
                <w:numId w:val="44"/>
              </w:num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2/θ Δ.Σ. ΑΓΚΙΣΤΡΟΥ</w:t>
            </w:r>
          </w:p>
          <w:p w:rsidR="000147EE" w:rsidRPr="009B0E3B" w:rsidRDefault="000147EE" w:rsidP="009B0E3B">
            <w:pPr>
              <w:pStyle w:val="a8"/>
              <w:widowControl w:val="0"/>
              <w:numPr>
                <w:ilvl w:val="0"/>
                <w:numId w:val="44"/>
              </w:num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1ο ΔΗΜΟΤΙΚΟ ΣΧΟΛΕΙΟ ΣΙΔΗΡΟΚΑΣΤΡΟΥ</w:t>
            </w:r>
          </w:p>
          <w:p w:rsidR="000147EE" w:rsidRPr="009B0E3B" w:rsidRDefault="000147EE" w:rsidP="009B0E3B">
            <w:pPr>
              <w:pStyle w:val="a8"/>
              <w:widowControl w:val="0"/>
              <w:numPr>
                <w:ilvl w:val="0"/>
                <w:numId w:val="44"/>
              </w:num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ΔΗΜΟΤΙΚΟ ΣΧΟΛΕΙΟ ΒΑΛΤΕΡΟΥ</w:t>
            </w:r>
          </w:p>
          <w:p w:rsidR="000147EE" w:rsidRPr="009B0E3B" w:rsidRDefault="000147EE" w:rsidP="009B0E3B">
            <w:pPr>
              <w:pStyle w:val="a8"/>
              <w:widowControl w:val="0"/>
              <w:numPr>
                <w:ilvl w:val="0"/>
                <w:numId w:val="44"/>
              </w:num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Δ .Σ ΑΝΩ ΠΟΡΟΙΩΝ</w:t>
            </w:r>
          </w:p>
          <w:p w:rsidR="000147EE" w:rsidRDefault="000147EE" w:rsidP="009B0E3B">
            <w:pPr>
              <w:pStyle w:val="a8"/>
              <w:widowControl w:val="0"/>
              <w:numPr>
                <w:ilvl w:val="0"/>
                <w:numId w:val="44"/>
              </w:numPr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E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20ο ΔΗΜΟΤΙΚΟ ΣΕΡΡΩΝ</w:t>
            </w:r>
          </w:p>
          <w:p w:rsidR="000147EE" w:rsidRPr="005B53B1" w:rsidRDefault="000147EE" w:rsidP="009B0E3B">
            <w:pPr>
              <w:pStyle w:val="a8"/>
              <w:widowControl w:val="0"/>
              <w:ind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0147EE" w:rsidRDefault="000147EE" w:rsidP="009B0E3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ΔΕΥΤΕΡΑ</w:t>
            </w:r>
          </w:p>
          <w:p w:rsidR="000147EE" w:rsidRDefault="000147EE" w:rsidP="009B0E3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11-04-2022</w:t>
            </w:r>
          </w:p>
        </w:tc>
        <w:tc>
          <w:tcPr>
            <w:tcW w:w="1496" w:type="dxa"/>
          </w:tcPr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ΤΣΙΚΑΛΑ ΘΕΜΙΣΤΟΚΛΗ</w:t>
            </w:r>
          </w:p>
        </w:tc>
        <w:tc>
          <w:tcPr>
            <w:tcW w:w="2194" w:type="dxa"/>
          </w:tcPr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0147EE" w:rsidRDefault="005A51CC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hyperlink r:id="rId13" w:history="1">
              <w:r w:rsidR="000147EE" w:rsidRPr="001E6AF6">
                <w:rPr>
                  <w:rStyle w:val="-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https://minedu-primary2.webex.com/meet/themtsik</w:t>
              </w:r>
            </w:hyperlink>
          </w:p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0147EE" w:rsidRDefault="000147EE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0147EE" w:rsidRPr="005B53B1" w:rsidRDefault="006126D0" w:rsidP="001A0080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18.30 – 20.00</w:t>
            </w:r>
          </w:p>
        </w:tc>
      </w:tr>
    </w:tbl>
    <w:p w:rsidR="001A0080" w:rsidRDefault="001A0080" w:rsidP="000147EE">
      <w:pPr>
        <w:spacing w:line="360" w:lineRule="au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0147EE" w:rsidRDefault="000147EE" w:rsidP="000147EE">
      <w:pPr>
        <w:spacing w:line="360" w:lineRule="au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215038" w:rsidRPr="00215038" w:rsidRDefault="00215038" w:rsidP="004674EC">
      <w:pPr>
        <w:widowControl w:val="0"/>
        <w:tabs>
          <w:tab w:val="left" w:pos="0"/>
        </w:tabs>
        <w:spacing w:line="360" w:lineRule="auto"/>
        <w:ind w:firstLine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215038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Επισημάνσεις </w:t>
      </w: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–</w:t>
      </w:r>
      <w:r w:rsidRPr="00215038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Διευκρινίσεις</w:t>
      </w: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:</w:t>
      </w:r>
    </w:p>
    <w:p w:rsidR="008523EB" w:rsidRDefault="001F7DF1" w:rsidP="008523EB">
      <w:pPr>
        <w:pStyle w:val="a8"/>
        <w:widowControl w:val="0"/>
        <w:numPr>
          <w:ilvl w:val="0"/>
          <w:numId w:val="46"/>
        </w:numPr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Εάν στον παραπάνω πίνακα </w:t>
      </w:r>
      <w:r w:rsidRPr="009B0E3B">
        <w:rPr>
          <w:rFonts w:asciiTheme="minorHAnsi" w:hAnsiTheme="minorHAnsi" w:cstheme="minorHAnsi"/>
          <w:color w:val="auto"/>
          <w:sz w:val="22"/>
          <w:szCs w:val="22"/>
          <w:u w:val="single"/>
        </w:rPr>
        <w:t>δεν εμφανίζονται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σχολεία που δήλωσαν</w:t>
      </w:r>
      <w:r w:rsidR="009B0E3B">
        <w:rPr>
          <w:rFonts w:asciiTheme="minorHAnsi" w:hAnsiTheme="minorHAnsi" w:cstheme="minorHAnsi"/>
          <w:color w:val="auto"/>
          <w:sz w:val="22"/>
          <w:szCs w:val="22"/>
        </w:rPr>
        <w:t xml:space="preserve"> συμ</w:t>
      </w:r>
      <w:r w:rsidR="007D1856">
        <w:rPr>
          <w:rFonts w:asciiTheme="minorHAnsi" w:hAnsiTheme="minorHAnsi" w:cstheme="minorHAnsi"/>
          <w:color w:val="auto"/>
          <w:sz w:val="22"/>
          <w:szCs w:val="22"/>
        </w:rPr>
        <w:t>μετοχή στις παραπάνω ομάδες σχολείων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8523EB">
        <w:rPr>
          <w:rFonts w:asciiTheme="minorHAnsi" w:hAnsiTheme="minorHAnsi" w:cstheme="minorHAnsi"/>
          <w:color w:val="auto"/>
          <w:sz w:val="22"/>
          <w:szCs w:val="22"/>
        </w:rPr>
        <w:t>παρακαλούμε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να επικοινωνήσουν με τους </w:t>
      </w:r>
      <w:r w:rsidR="008523EB">
        <w:rPr>
          <w:rFonts w:asciiTheme="minorHAnsi" w:hAnsiTheme="minorHAnsi" w:cstheme="minorHAnsi"/>
          <w:color w:val="auto"/>
          <w:sz w:val="22"/>
          <w:szCs w:val="22"/>
        </w:rPr>
        <w:t xml:space="preserve">Συντονιστές παιδαγωγικής ευθύνης τους. </w:t>
      </w:r>
    </w:p>
    <w:p w:rsidR="009A6E06" w:rsidRDefault="008523EB" w:rsidP="008523EB">
      <w:pPr>
        <w:pStyle w:val="a8"/>
        <w:widowControl w:val="0"/>
        <w:numPr>
          <w:ilvl w:val="0"/>
          <w:numId w:val="46"/>
        </w:numPr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Για οποιαδήποτε αλλαγή στο Πρόγραμμα λόγω εκτάκτων αναγκών των Συντονιστών ή των σχολείων, το Πρόγραμμα θα διαφοροποιείται αναλόγως και θα ενημερώνεστε εγκαίρως. </w:t>
      </w:r>
    </w:p>
    <w:p w:rsidR="001A0080" w:rsidRPr="008523EB" w:rsidRDefault="001A0080" w:rsidP="008523EB">
      <w:pPr>
        <w:pStyle w:val="a8"/>
        <w:widowControl w:val="0"/>
        <w:numPr>
          <w:ilvl w:val="0"/>
          <w:numId w:val="46"/>
        </w:numPr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Οι Βεβαιώσεις συμμετοχής θα δοθούν από τους Διευθντές/τριες των σχολικών μονάδων.</w:t>
      </w:r>
    </w:p>
    <w:p w:rsidR="008523EB" w:rsidRDefault="008523EB" w:rsidP="008523EB">
      <w:pPr>
        <w:widowControl w:val="0"/>
        <w:tabs>
          <w:tab w:val="left" w:pos="0"/>
        </w:tabs>
        <w:spacing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404308" w:rsidRPr="007F3DD9" w:rsidRDefault="00404308" w:rsidP="004674EC">
      <w:pPr>
        <w:widowControl w:val="0"/>
        <w:tabs>
          <w:tab w:val="left" w:pos="0"/>
        </w:tabs>
        <w:spacing w:line="360" w:lineRule="auto"/>
        <w:ind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7F3DD9">
        <w:rPr>
          <w:rFonts w:asciiTheme="minorHAnsi" w:hAnsiTheme="minorHAnsi" w:cstheme="minorHAnsi"/>
          <w:sz w:val="22"/>
          <w:szCs w:val="22"/>
        </w:rPr>
        <w:t xml:space="preserve">Παρακαλούμε με ευθύνη των Διευθυντών/τριών και Προϊσταμένων των Σχολικών Μονάδων να λάβουν άμεσα γνώση οι εκπαιδευτικοί των σχολείων τους. </w:t>
      </w:r>
    </w:p>
    <w:p w:rsidR="001A0080" w:rsidRDefault="001D6C0F" w:rsidP="000147EE">
      <w:pPr>
        <w:ind w:left="4604" w:firstLine="0"/>
        <w:rPr>
          <w:rFonts w:asciiTheme="minorHAnsi" w:hAnsiTheme="minorHAnsi" w:cstheme="minorHAnsi"/>
          <w:sz w:val="22"/>
          <w:szCs w:val="22"/>
        </w:rPr>
      </w:pPr>
      <w:r w:rsidRPr="007F3D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F3DD9">
        <w:rPr>
          <w:rFonts w:asciiTheme="minorHAnsi" w:hAnsiTheme="minorHAnsi" w:cstheme="minorHAnsi"/>
          <w:sz w:val="22"/>
          <w:szCs w:val="22"/>
        </w:rPr>
        <w:t xml:space="preserve"> </w:t>
      </w:r>
      <w:r w:rsidR="00A41A44" w:rsidRPr="007F3DD9">
        <w:rPr>
          <w:rFonts w:asciiTheme="minorHAnsi" w:hAnsiTheme="minorHAnsi" w:cstheme="minorHAnsi"/>
          <w:sz w:val="22"/>
          <w:szCs w:val="22"/>
        </w:rPr>
        <w:t xml:space="preserve"> </w:t>
      </w:r>
      <w:r w:rsidR="008436FC" w:rsidRPr="007F3DD9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A0080" w:rsidRDefault="001A0080" w:rsidP="00A41A44">
      <w:pPr>
        <w:ind w:left="4604" w:firstLine="0"/>
        <w:rPr>
          <w:rFonts w:asciiTheme="minorHAnsi" w:hAnsiTheme="minorHAnsi" w:cstheme="minorHAnsi"/>
          <w:sz w:val="22"/>
          <w:szCs w:val="22"/>
        </w:rPr>
      </w:pPr>
    </w:p>
    <w:p w:rsidR="001A0080" w:rsidRDefault="00EF383C" w:rsidP="00A41A44">
      <w:pPr>
        <w:ind w:left="4604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46990</wp:posOffset>
            </wp:positionV>
            <wp:extent cx="1487675" cy="111442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D88" w:rsidRPr="007F3DD9" w:rsidRDefault="001D6C0F" w:rsidP="001A0080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7F3DD9">
        <w:rPr>
          <w:rFonts w:asciiTheme="minorHAnsi" w:hAnsiTheme="minorHAnsi" w:cstheme="minorHAnsi"/>
          <w:sz w:val="22"/>
          <w:szCs w:val="22"/>
        </w:rPr>
        <w:t xml:space="preserve">Ο Οργανωτικός Σ.Ε.Ε. </w:t>
      </w:r>
      <w:r w:rsidR="009E7868" w:rsidRPr="007F3DD9">
        <w:rPr>
          <w:rFonts w:asciiTheme="minorHAnsi" w:hAnsiTheme="minorHAnsi" w:cstheme="minorHAnsi"/>
          <w:sz w:val="22"/>
          <w:szCs w:val="22"/>
        </w:rPr>
        <w:t>του 4</w:t>
      </w:r>
      <w:r w:rsidR="009E7868" w:rsidRPr="007F3DD9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="009E7868" w:rsidRPr="007F3DD9">
        <w:rPr>
          <w:rFonts w:asciiTheme="minorHAnsi" w:hAnsiTheme="minorHAnsi" w:cstheme="minorHAnsi"/>
          <w:sz w:val="22"/>
          <w:szCs w:val="22"/>
        </w:rPr>
        <w:t xml:space="preserve"> ΠΕΚΕΣ</w:t>
      </w:r>
    </w:p>
    <w:p w:rsidR="007B361E" w:rsidRPr="007F3DD9" w:rsidRDefault="00D13549" w:rsidP="005F0EC2">
      <w:pPr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7F3DD9">
        <w:rPr>
          <w:rFonts w:asciiTheme="minorHAnsi" w:hAnsiTheme="minorHAnsi" w:cstheme="minorHAnsi"/>
          <w:sz w:val="22"/>
          <w:szCs w:val="22"/>
        </w:rPr>
        <w:tab/>
      </w:r>
      <w:r w:rsidRPr="007F3DD9">
        <w:rPr>
          <w:rFonts w:asciiTheme="minorHAnsi" w:hAnsiTheme="minorHAnsi" w:cstheme="minorHAnsi"/>
          <w:sz w:val="22"/>
          <w:szCs w:val="22"/>
        </w:rPr>
        <w:tab/>
      </w:r>
      <w:r w:rsidR="00132D86" w:rsidRPr="007F3DD9">
        <w:rPr>
          <w:rFonts w:asciiTheme="minorHAnsi" w:hAnsiTheme="minorHAnsi" w:cstheme="minorHAnsi"/>
          <w:sz w:val="22"/>
          <w:szCs w:val="22"/>
        </w:rPr>
        <w:tab/>
      </w:r>
      <w:r w:rsidR="00132D86" w:rsidRPr="007F3DD9">
        <w:rPr>
          <w:rFonts w:asciiTheme="minorHAnsi" w:hAnsiTheme="minorHAnsi" w:cstheme="minorHAnsi"/>
          <w:sz w:val="22"/>
          <w:szCs w:val="22"/>
        </w:rPr>
        <w:tab/>
      </w:r>
      <w:r w:rsidR="00132D86" w:rsidRPr="007F3DD9">
        <w:rPr>
          <w:rFonts w:asciiTheme="minorHAnsi" w:hAnsiTheme="minorHAnsi" w:cstheme="minorHAnsi"/>
          <w:sz w:val="22"/>
          <w:szCs w:val="22"/>
        </w:rPr>
        <w:tab/>
      </w:r>
      <w:r w:rsidR="00132D86" w:rsidRPr="007F3DD9">
        <w:rPr>
          <w:rFonts w:asciiTheme="minorHAnsi" w:hAnsiTheme="minorHAnsi" w:cstheme="minorHAnsi"/>
          <w:sz w:val="22"/>
          <w:szCs w:val="22"/>
        </w:rPr>
        <w:tab/>
      </w:r>
      <w:r w:rsidR="00132D86" w:rsidRPr="007F3DD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8523EB" w:rsidRDefault="009E7868" w:rsidP="001A0080">
      <w:pPr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7F3DD9">
        <w:rPr>
          <w:rFonts w:asciiTheme="minorHAnsi" w:hAnsiTheme="minorHAnsi" w:cstheme="minorHAnsi"/>
          <w:sz w:val="22"/>
          <w:szCs w:val="22"/>
        </w:rPr>
        <w:tab/>
      </w:r>
      <w:r w:rsidRPr="007F3DD9">
        <w:rPr>
          <w:rFonts w:asciiTheme="minorHAnsi" w:hAnsiTheme="minorHAnsi" w:cstheme="minorHAnsi"/>
          <w:sz w:val="22"/>
          <w:szCs w:val="22"/>
        </w:rPr>
        <w:tab/>
      </w:r>
      <w:r w:rsidRPr="007F3DD9">
        <w:rPr>
          <w:rFonts w:asciiTheme="minorHAnsi" w:hAnsiTheme="minorHAnsi" w:cstheme="minorHAnsi"/>
          <w:sz w:val="22"/>
          <w:szCs w:val="22"/>
        </w:rPr>
        <w:tab/>
      </w:r>
      <w:r w:rsidRPr="007F3DD9">
        <w:rPr>
          <w:rFonts w:asciiTheme="minorHAnsi" w:hAnsiTheme="minorHAnsi" w:cstheme="minorHAnsi"/>
          <w:sz w:val="22"/>
          <w:szCs w:val="22"/>
        </w:rPr>
        <w:tab/>
      </w:r>
      <w:r w:rsidRPr="007F3DD9">
        <w:rPr>
          <w:rFonts w:asciiTheme="minorHAnsi" w:hAnsiTheme="minorHAnsi" w:cstheme="minorHAnsi"/>
          <w:sz w:val="22"/>
          <w:szCs w:val="22"/>
        </w:rPr>
        <w:tab/>
      </w:r>
      <w:r w:rsidRPr="007F3DD9">
        <w:rPr>
          <w:rFonts w:asciiTheme="minorHAnsi" w:hAnsiTheme="minorHAnsi" w:cstheme="minorHAnsi"/>
          <w:sz w:val="22"/>
          <w:szCs w:val="22"/>
        </w:rPr>
        <w:tab/>
      </w:r>
      <w:r w:rsidRPr="007F3DD9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:rsidR="009E7868" w:rsidRPr="007F3DD9" w:rsidRDefault="001A0080" w:rsidP="001A008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9E7868" w:rsidRPr="007F3DD9">
        <w:rPr>
          <w:rFonts w:asciiTheme="minorHAnsi" w:hAnsiTheme="minorHAnsi" w:cstheme="minorHAnsi"/>
          <w:sz w:val="22"/>
          <w:szCs w:val="22"/>
        </w:rPr>
        <w:t>ΧΡΗΣΤΟΣ ΠΡΑΜΑΣ</w:t>
      </w:r>
    </w:p>
    <w:sectPr w:rsidR="009E7868" w:rsidRPr="007F3DD9" w:rsidSect="00576DEC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CC" w:rsidRDefault="005A51CC">
      <w:r>
        <w:separator/>
      </w:r>
    </w:p>
  </w:endnote>
  <w:endnote w:type="continuationSeparator" w:id="0">
    <w:p w:rsidR="005A51CC" w:rsidRDefault="005A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CC" w:rsidRDefault="005A51CC">
      <w:r>
        <w:separator/>
      </w:r>
    </w:p>
  </w:footnote>
  <w:footnote w:type="continuationSeparator" w:id="0">
    <w:p w:rsidR="005A51CC" w:rsidRDefault="005A5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92088C"/>
    <w:multiLevelType w:val="hybridMultilevel"/>
    <w:tmpl w:val="404040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640A"/>
    <w:multiLevelType w:val="hybridMultilevel"/>
    <w:tmpl w:val="53541F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F352A"/>
    <w:multiLevelType w:val="hybridMultilevel"/>
    <w:tmpl w:val="AC5CE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D2A49"/>
    <w:multiLevelType w:val="hybridMultilevel"/>
    <w:tmpl w:val="F56CDE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A6940"/>
    <w:multiLevelType w:val="hybridMultilevel"/>
    <w:tmpl w:val="09BA9E40"/>
    <w:lvl w:ilvl="0" w:tplc="56E027F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4" w15:restartNumberingAfterBreak="0">
    <w:nsid w:val="328C5D76"/>
    <w:multiLevelType w:val="hybridMultilevel"/>
    <w:tmpl w:val="BB98419E"/>
    <w:lvl w:ilvl="0" w:tplc="1444D3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B2F2C"/>
    <w:multiLevelType w:val="hybridMultilevel"/>
    <w:tmpl w:val="B66E3FA2"/>
    <w:lvl w:ilvl="0" w:tplc="1444D3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41AF9"/>
    <w:multiLevelType w:val="hybridMultilevel"/>
    <w:tmpl w:val="4A6EDEEC"/>
    <w:lvl w:ilvl="0" w:tplc="7A1E6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8B463A"/>
    <w:multiLevelType w:val="hybridMultilevel"/>
    <w:tmpl w:val="A47C9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05F0F"/>
    <w:multiLevelType w:val="hybridMultilevel"/>
    <w:tmpl w:val="C8E6CE2E"/>
    <w:lvl w:ilvl="0" w:tplc="CA8CE87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8" w:hanging="360"/>
      </w:pPr>
    </w:lvl>
    <w:lvl w:ilvl="2" w:tplc="0408001B" w:tentative="1">
      <w:start w:val="1"/>
      <w:numFmt w:val="lowerRoman"/>
      <w:lvlText w:val="%3."/>
      <w:lvlJc w:val="right"/>
      <w:pPr>
        <w:ind w:left="2088" w:hanging="180"/>
      </w:pPr>
    </w:lvl>
    <w:lvl w:ilvl="3" w:tplc="0408000F" w:tentative="1">
      <w:start w:val="1"/>
      <w:numFmt w:val="decimal"/>
      <w:lvlText w:val="%4."/>
      <w:lvlJc w:val="left"/>
      <w:pPr>
        <w:ind w:left="2808" w:hanging="360"/>
      </w:pPr>
    </w:lvl>
    <w:lvl w:ilvl="4" w:tplc="04080019" w:tentative="1">
      <w:start w:val="1"/>
      <w:numFmt w:val="lowerLetter"/>
      <w:lvlText w:val="%5."/>
      <w:lvlJc w:val="left"/>
      <w:pPr>
        <w:ind w:left="3528" w:hanging="360"/>
      </w:pPr>
    </w:lvl>
    <w:lvl w:ilvl="5" w:tplc="0408001B" w:tentative="1">
      <w:start w:val="1"/>
      <w:numFmt w:val="lowerRoman"/>
      <w:lvlText w:val="%6."/>
      <w:lvlJc w:val="right"/>
      <w:pPr>
        <w:ind w:left="4248" w:hanging="180"/>
      </w:pPr>
    </w:lvl>
    <w:lvl w:ilvl="6" w:tplc="0408000F" w:tentative="1">
      <w:start w:val="1"/>
      <w:numFmt w:val="decimal"/>
      <w:lvlText w:val="%7."/>
      <w:lvlJc w:val="left"/>
      <w:pPr>
        <w:ind w:left="4968" w:hanging="360"/>
      </w:pPr>
    </w:lvl>
    <w:lvl w:ilvl="7" w:tplc="04080019" w:tentative="1">
      <w:start w:val="1"/>
      <w:numFmt w:val="lowerLetter"/>
      <w:lvlText w:val="%8."/>
      <w:lvlJc w:val="left"/>
      <w:pPr>
        <w:ind w:left="5688" w:hanging="360"/>
      </w:pPr>
    </w:lvl>
    <w:lvl w:ilvl="8" w:tplc="0408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167813"/>
    <w:multiLevelType w:val="hybridMultilevel"/>
    <w:tmpl w:val="8DC44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46A2E"/>
    <w:multiLevelType w:val="hybridMultilevel"/>
    <w:tmpl w:val="43C2C47A"/>
    <w:lvl w:ilvl="0" w:tplc="275A32B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DB5E2E54">
      <w:numFmt w:val="bullet"/>
      <w:lvlText w:val="•"/>
      <w:lvlJc w:val="left"/>
      <w:pPr>
        <w:ind w:left="1624" w:hanging="360"/>
      </w:pPr>
      <w:rPr>
        <w:rFonts w:hint="default"/>
        <w:lang w:val="el-GR" w:eastAsia="en-US" w:bidi="ar-SA"/>
      </w:rPr>
    </w:lvl>
    <w:lvl w:ilvl="2" w:tplc="AFACD1F8">
      <w:numFmt w:val="bullet"/>
      <w:lvlText w:val="•"/>
      <w:lvlJc w:val="left"/>
      <w:pPr>
        <w:ind w:left="2428" w:hanging="360"/>
      </w:pPr>
      <w:rPr>
        <w:rFonts w:hint="default"/>
        <w:lang w:val="el-GR" w:eastAsia="en-US" w:bidi="ar-SA"/>
      </w:rPr>
    </w:lvl>
    <w:lvl w:ilvl="3" w:tplc="B1441034">
      <w:numFmt w:val="bullet"/>
      <w:lvlText w:val="•"/>
      <w:lvlJc w:val="left"/>
      <w:pPr>
        <w:ind w:left="3232" w:hanging="360"/>
      </w:pPr>
      <w:rPr>
        <w:rFonts w:hint="default"/>
        <w:lang w:val="el-GR" w:eastAsia="en-US" w:bidi="ar-SA"/>
      </w:rPr>
    </w:lvl>
    <w:lvl w:ilvl="4" w:tplc="1E7E42C0">
      <w:numFmt w:val="bullet"/>
      <w:lvlText w:val="•"/>
      <w:lvlJc w:val="left"/>
      <w:pPr>
        <w:ind w:left="4036" w:hanging="360"/>
      </w:pPr>
      <w:rPr>
        <w:rFonts w:hint="default"/>
        <w:lang w:val="el-GR" w:eastAsia="en-US" w:bidi="ar-SA"/>
      </w:rPr>
    </w:lvl>
    <w:lvl w:ilvl="5" w:tplc="2AC87DFC">
      <w:numFmt w:val="bullet"/>
      <w:lvlText w:val="•"/>
      <w:lvlJc w:val="left"/>
      <w:pPr>
        <w:ind w:left="4840" w:hanging="360"/>
      </w:pPr>
      <w:rPr>
        <w:rFonts w:hint="default"/>
        <w:lang w:val="el-GR" w:eastAsia="en-US" w:bidi="ar-SA"/>
      </w:rPr>
    </w:lvl>
    <w:lvl w:ilvl="6" w:tplc="AB4CF1BE">
      <w:numFmt w:val="bullet"/>
      <w:lvlText w:val="•"/>
      <w:lvlJc w:val="left"/>
      <w:pPr>
        <w:ind w:left="5644" w:hanging="360"/>
      </w:pPr>
      <w:rPr>
        <w:rFonts w:hint="default"/>
        <w:lang w:val="el-GR" w:eastAsia="en-US" w:bidi="ar-SA"/>
      </w:rPr>
    </w:lvl>
    <w:lvl w:ilvl="7" w:tplc="9FCE3646">
      <w:numFmt w:val="bullet"/>
      <w:lvlText w:val="•"/>
      <w:lvlJc w:val="left"/>
      <w:pPr>
        <w:ind w:left="6448" w:hanging="360"/>
      </w:pPr>
      <w:rPr>
        <w:rFonts w:hint="default"/>
        <w:lang w:val="el-GR" w:eastAsia="en-US" w:bidi="ar-SA"/>
      </w:rPr>
    </w:lvl>
    <w:lvl w:ilvl="8" w:tplc="65FE44CA">
      <w:numFmt w:val="bullet"/>
      <w:lvlText w:val="•"/>
      <w:lvlJc w:val="left"/>
      <w:pPr>
        <w:ind w:left="7252" w:hanging="360"/>
      </w:pPr>
      <w:rPr>
        <w:rFonts w:hint="default"/>
        <w:lang w:val="el-GR" w:eastAsia="en-US" w:bidi="ar-SA"/>
      </w:rPr>
    </w:lvl>
  </w:abstractNum>
  <w:abstractNum w:abstractNumId="23" w15:restartNumberingAfterBreak="0">
    <w:nsid w:val="487F7CD6"/>
    <w:multiLevelType w:val="hybridMultilevel"/>
    <w:tmpl w:val="F670DB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65538BC"/>
    <w:multiLevelType w:val="hybridMultilevel"/>
    <w:tmpl w:val="886E88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71A8A"/>
    <w:multiLevelType w:val="hybridMultilevel"/>
    <w:tmpl w:val="9AD8D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E7A33"/>
    <w:multiLevelType w:val="hybridMultilevel"/>
    <w:tmpl w:val="00A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D00398"/>
    <w:multiLevelType w:val="hybridMultilevel"/>
    <w:tmpl w:val="A8D0A8E6"/>
    <w:lvl w:ilvl="0" w:tplc="6C600B2A">
      <w:start w:val="1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7" w15:restartNumberingAfterBreak="0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38" w15:restartNumberingAfterBreak="0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920D84"/>
    <w:multiLevelType w:val="hybridMultilevel"/>
    <w:tmpl w:val="06CAAF0E"/>
    <w:lvl w:ilvl="0" w:tplc="1E40CD00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61" w:hanging="360"/>
      </w:pPr>
    </w:lvl>
    <w:lvl w:ilvl="2" w:tplc="0408001B" w:tentative="1">
      <w:start w:val="1"/>
      <w:numFmt w:val="lowerRoman"/>
      <w:lvlText w:val="%3."/>
      <w:lvlJc w:val="right"/>
      <w:pPr>
        <w:ind w:left="2181" w:hanging="180"/>
      </w:pPr>
    </w:lvl>
    <w:lvl w:ilvl="3" w:tplc="0408000F" w:tentative="1">
      <w:start w:val="1"/>
      <w:numFmt w:val="decimal"/>
      <w:lvlText w:val="%4."/>
      <w:lvlJc w:val="left"/>
      <w:pPr>
        <w:ind w:left="2901" w:hanging="360"/>
      </w:pPr>
    </w:lvl>
    <w:lvl w:ilvl="4" w:tplc="04080019" w:tentative="1">
      <w:start w:val="1"/>
      <w:numFmt w:val="lowerLetter"/>
      <w:lvlText w:val="%5."/>
      <w:lvlJc w:val="left"/>
      <w:pPr>
        <w:ind w:left="3621" w:hanging="360"/>
      </w:pPr>
    </w:lvl>
    <w:lvl w:ilvl="5" w:tplc="0408001B" w:tentative="1">
      <w:start w:val="1"/>
      <w:numFmt w:val="lowerRoman"/>
      <w:lvlText w:val="%6."/>
      <w:lvlJc w:val="right"/>
      <w:pPr>
        <w:ind w:left="4341" w:hanging="180"/>
      </w:pPr>
    </w:lvl>
    <w:lvl w:ilvl="6" w:tplc="0408000F" w:tentative="1">
      <w:start w:val="1"/>
      <w:numFmt w:val="decimal"/>
      <w:lvlText w:val="%7."/>
      <w:lvlJc w:val="left"/>
      <w:pPr>
        <w:ind w:left="5061" w:hanging="360"/>
      </w:pPr>
    </w:lvl>
    <w:lvl w:ilvl="7" w:tplc="04080019" w:tentative="1">
      <w:start w:val="1"/>
      <w:numFmt w:val="lowerLetter"/>
      <w:lvlText w:val="%8."/>
      <w:lvlJc w:val="left"/>
      <w:pPr>
        <w:ind w:left="5781" w:hanging="360"/>
      </w:pPr>
    </w:lvl>
    <w:lvl w:ilvl="8" w:tplc="0408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0" w15:restartNumberingAfterBreak="0">
    <w:nsid w:val="7385039E"/>
    <w:multiLevelType w:val="hybridMultilevel"/>
    <w:tmpl w:val="5AB07358"/>
    <w:lvl w:ilvl="0" w:tplc="D65E6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4006D44"/>
    <w:multiLevelType w:val="hybridMultilevel"/>
    <w:tmpl w:val="511E69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B8D2C73"/>
    <w:multiLevelType w:val="hybridMultilevel"/>
    <w:tmpl w:val="91002A04"/>
    <w:lvl w:ilvl="0" w:tplc="E8E068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5" w15:restartNumberingAfterBreak="0">
    <w:nsid w:val="7ECD4738"/>
    <w:multiLevelType w:val="hybridMultilevel"/>
    <w:tmpl w:val="F572BF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1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8"/>
  </w:num>
  <w:num w:numId="6">
    <w:abstractNumId w:val="0"/>
  </w:num>
  <w:num w:numId="7">
    <w:abstractNumId w:val="37"/>
  </w:num>
  <w:num w:numId="8">
    <w:abstractNumId w:val="42"/>
  </w:num>
  <w:num w:numId="9">
    <w:abstractNumId w:val="46"/>
  </w:num>
  <w:num w:numId="10">
    <w:abstractNumId w:val="20"/>
  </w:num>
  <w:num w:numId="11">
    <w:abstractNumId w:val="25"/>
  </w:num>
  <w:num w:numId="12">
    <w:abstractNumId w:val="3"/>
  </w:num>
  <w:num w:numId="13">
    <w:abstractNumId w:val="30"/>
  </w:num>
  <w:num w:numId="14">
    <w:abstractNumId w:val="8"/>
  </w:num>
  <w:num w:numId="15">
    <w:abstractNumId w:val="26"/>
  </w:num>
  <w:num w:numId="16">
    <w:abstractNumId w:val="32"/>
  </w:num>
  <w:num w:numId="17">
    <w:abstractNumId w:val="6"/>
  </w:num>
  <w:num w:numId="18">
    <w:abstractNumId w:val="4"/>
  </w:num>
  <w:num w:numId="19">
    <w:abstractNumId w:val="47"/>
  </w:num>
  <w:num w:numId="20">
    <w:abstractNumId w:val="1"/>
  </w:num>
  <w:num w:numId="21">
    <w:abstractNumId w:val="17"/>
  </w:num>
  <w:num w:numId="22">
    <w:abstractNumId w:val="29"/>
  </w:num>
  <w:num w:numId="23">
    <w:abstractNumId w:val="2"/>
  </w:num>
  <w:num w:numId="24">
    <w:abstractNumId w:val="27"/>
  </w:num>
  <w:num w:numId="25">
    <w:abstractNumId w:val="11"/>
  </w:num>
  <w:num w:numId="26">
    <w:abstractNumId w:val="43"/>
  </w:num>
  <w:num w:numId="27">
    <w:abstractNumId w:val="9"/>
  </w:num>
  <w:num w:numId="28">
    <w:abstractNumId w:val="34"/>
  </w:num>
  <w:num w:numId="29">
    <w:abstractNumId w:val="44"/>
  </w:num>
  <w:num w:numId="30">
    <w:abstractNumId w:val="36"/>
  </w:num>
  <w:num w:numId="31">
    <w:abstractNumId w:val="45"/>
  </w:num>
  <w:num w:numId="32">
    <w:abstractNumId w:val="13"/>
  </w:num>
  <w:num w:numId="33">
    <w:abstractNumId w:val="5"/>
  </w:num>
  <w:num w:numId="34">
    <w:abstractNumId w:val="39"/>
  </w:num>
  <w:num w:numId="35">
    <w:abstractNumId w:val="40"/>
  </w:num>
  <w:num w:numId="36">
    <w:abstractNumId w:val="16"/>
  </w:num>
  <w:num w:numId="37">
    <w:abstractNumId w:val="19"/>
  </w:num>
  <w:num w:numId="38">
    <w:abstractNumId w:val="28"/>
  </w:num>
  <w:num w:numId="39">
    <w:abstractNumId w:val="22"/>
  </w:num>
  <w:num w:numId="40">
    <w:abstractNumId w:val="14"/>
  </w:num>
  <w:num w:numId="41">
    <w:abstractNumId w:val="15"/>
  </w:num>
  <w:num w:numId="42">
    <w:abstractNumId w:val="21"/>
  </w:num>
  <w:num w:numId="43">
    <w:abstractNumId w:val="7"/>
  </w:num>
  <w:num w:numId="44">
    <w:abstractNumId w:val="41"/>
  </w:num>
  <w:num w:numId="45">
    <w:abstractNumId w:val="33"/>
  </w:num>
  <w:num w:numId="46">
    <w:abstractNumId w:val="23"/>
  </w:num>
  <w:num w:numId="47">
    <w:abstractNumId w:val="1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7D"/>
    <w:rsid w:val="00005866"/>
    <w:rsid w:val="00010010"/>
    <w:rsid w:val="00012259"/>
    <w:rsid w:val="00013A46"/>
    <w:rsid w:val="000147EE"/>
    <w:rsid w:val="000222EA"/>
    <w:rsid w:val="00025E0B"/>
    <w:rsid w:val="000262FE"/>
    <w:rsid w:val="00027A80"/>
    <w:rsid w:val="00030562"/>
    <w:rsid w:val="000334D8"/>
    <w:rsid w:val="000371D7"/>
    <w:rsid w:val="000413AA"/>
    <w:rsid w:val="000470F0"/>
    <w:rsid w:val="00054288"/>
    <w:rsid w:val="00062CFF"/>
    <w:rsid w:val="00076227"/>
    <w:rsid w:val="00085D90"/>
    <w:rsid w:val="00087D8F"/>
    <w:rsid w:val="000931BF"/>
    <w:rsid w:val="00095624"/>
    <w:rsid w:val="000B1FC4"/>
    <w:rsid w:val="000B3345"/>
    <w:rsid w:val="000C0ECE"/>
    <w:rsid w:val="000D4AB6"/>
    <w:rsid w:val="000D4C8E"/>
    <w:rsid w:val="000E414A"/>
    <w:rsid w:val="000E77F9"/>
    <w:rsid w:val="000F1888"/>
    <w:rsid w:val="000F5465"/>
    <w:rsid w:val="001078EC"/>
    <w:rsid w:val="00110938"/>
    <w:rsid w:val="001211A3"/>
    <w:rsid w:val="00121B04"/>
    <w:rsid w:val="00122B44"/>
    <w:rsid w:val="001326D5"/>
    <w:rsid w:val="00132D86"/>
    <w:rsid w:val="001349FA"/>
    <w:rsid w:val="00143CA5"/>
    <w:rsid w:val="00146DF6"/>
    <w:rsid w:val="00161ACD"/>
    <w:rsid w:val="0016359B"/>
    <w:rsid w:val="001721BE"/>
    <w:rsid w:val="001812E7"/>
    <w:rsid w:val="00186610"/>
    <w:rsid w:val="00186B4F"/>
    <w:rsid w:val="00187B7F"/>
    <w:rsid w:val="001903F7"/>
    <w:rsid w:val="00194DC7"/>
    <w:rsid w:val="001A0080"/>
    <w:rsid w:val="001A2F68"/>
    <w:rsid w:val="001A4D16"/>
    <w:rsid w:val="001A57A0"/>
    <w:rsid w:val="001A64FF"/>
    <w:rsid w:val="001A756F"/>
    <w:rsid w:val="001B26CA"/>
    <w:rsid w:val="001B360E"/>
    <w:rsid w:val="001B750A"/>
    <w:rsid w:val="001B7D9B"/>
    <w:rsid w:val="001C5235"/>
    <w:rsid w:val="001D3FBB"/>
    <w:rsid w:val="001D4091"/>
    <w:rsid w:val="001D6C0F"/>
    <w:rsid w:val="001E0BB3"/>
    <w:rsid w:val="001E2038"/>
    <w:rsid w:val="001E22ED"/>
    <w:rsid w:val="001E37C5"/>
    <w:rsid w:val="001E4139"/>
    <w:rsid w:val="001E6BFF"/>
    <w:rsid w:val="001F4129"/>
    <w:rsid w:val="001F7DF1"/>
    <w:rsid w:val="002003F6"/>
    <w:rsid w:val="00205F00"/>
    <w:rsid w:val="002062F0"/>
    <w:rsid w:val="00210DFF"/>
    <w:rsid w:val="002111F2"/>
    <w:rsid w:val="00215038"/>
    <w:rsid w:val="0021605D"/>
    <w:rsid w:val="0022235B"/>
    <w:rsid w:val="00222E1A"/>
    <w:rsid w:val="00222F5E"/>
    <w:rsid w:val="002241AD"/>
    <w:rsid w:val="00225268"/>
    <w:rsid w:val="002315DF"/>
    <w:rsid w:val="00234EFF"/>
    <w:rsid w:val="00235997"/>
    <w:rsid w:val="002367A8"/>
    <w:rsid w:val="002431EC"/>
    <w:rsid w:val="002456DC"/>
    <w:rsid w:val="00251C83"/>
    <w:rsid w:val="00252C90"/>
    <w:rsid w:val="002567B1"/>
    <w:rsid w:val="00261B8C"/>
    <w:rsid w:val="00264E56"/>
    <w:rsid w:val="002754E6"/>
    <w:rsid w:val="00275548"/>
    <w:rsid w:val="00287554"/>
    <w:rsid w:val="00291785"/>
    <w:rsid w:val="002A3134"/>
    <w:rsid w:val="002A6070"/>
    <w:rsid w:val="002B0ADF"/>
    <w:rsid w:val="002C6882"/>
    <w:rsid w:val="002D06B6"/>
    <w:rsid w:val="002D0F50"/>
    <w:rsid w:val="002D585D"/>
    <w:rsid w:val="002D6CF3"/>
    <w:rsid w:val="002D7DB4"/>
    <w:rsid w:val="002E01DB"/>
    <w:rsid w:val="002E2EAB"/>
    <w:rsid w:val="002E7D73"/>
    <w:rsid w:val="002F18E6"/>
    <w:rsid w:val="003017B5"/>
    <w:rsid w:val="0030233F"/>
    <w:rsid w:val="00310DD6"/>
    <w:rsid w:val="00311F36"/>
    <w:rsid w:val="00313C46"/>
    <w:rsid w:val="00315119"/>
    <w:rsid w:val="00323835"/>
    <w:rsid w:val="00323CCE"/>
    <w:rsid w:val="0032561E"/>
    <w:rsid w:val="00331539"/>
    <w:rsid w:val="003329D6"/>
    <w:rsid w:val="003336C9"/>
    <w:rsid w:val="003361DD"/>
    <w:rsid w:val="0035668B"/>
    <w:rsid w:val="00363904"/>
    <w:rsid w:val="00365066"/>
    <w:rsid w:val="0036763C"/>
    <w:rsid w:val="00367B06"/>
    <w:rsid w:val="00375204"/>
    <w:rsid w:val="00375B4A"/>
    <w:rsid w:val="00375E3F"/>
    <w:rsid w:val="003823A7"/>
    <w:rsid w:val="003908AB"/>
    <w:rsid w:val="00393DE2"/>
    <w:rsid w:val="0039457B"/>
    <w:rsid w:val="00395463"/>
    <w:rsid w:val="00395639"/>
    <w:rsid w:val="0039653D"/>
    <w:rsid w:val="003A07E5"/>
    <w:rsid w:val="003A4106"/>
    <w:rsid w:val="003B17F5"/>
    <w:rsid w:val="003B3989"/>
    <w:rsid w:val="003B543A"/>
    <w:rsid w:val="003B7792"/>
    <w:rsid w:val="003E09CD"/>
    <w:rsid w:val="003F13C5"/>
    <w:rsid w:val="003F4044"/>
    <w:rsid w:val="003F59A3"/>
    <w:rsid w:val="00400A94"/>
    <w:rsid w:val="00404308"/>
    <w:rsid w:val="00404614"/>
    <w:rsid w:val="00435E83"/>
    <w:rsid w:val="0043611A"/>
    <w:rsid w:val="004444DF"/>
    <w:rsid w:val="00446734"/>
    <w:rsid w:val="00447005"/>
    <w:rsid w:val="004503C0"/>
    <w:rsid w:val="0045133D"/>
    <w:rsid w:val="00451A59"/>
    <w:rsid w:val="00453634"/>
    <w:rsid w:val="0046165B"/>
    <w:rsid w:val="004674EC"/>
    <w:rsid w:val="004768D9"/>
    <w:rsid w:val="00482E84"/>
    <w:rsid w:val="00492FD8"/>
    <w:rsid w:val="004A5062"/>
    <w:rsid w:val="004B0B0C"/>
    <w:rsid w:val="004B445A"/>
    <w:rsid w:val="004B4D0C"/>
    <w:rsid w:val="004B7BF7"/>
    <w:rsid w:val="004D2753"/>
    <w:rsid w:val="004D6051"/>
    <w:rsid w:val="004D7D8E"/>
    <w:rsid w:val="004E2CE1"/>
    <w:rsid w:val="004E5B1F"/>
    <w:rsid w:val="004F11AC"/>
    <w:rsid w:val="004F45FF"/>
    <w:rsid w:val="00507E37"/>
    <w:rsid w:val="00513EDD"/>
    <w:rsid w:val="00521C14"/>
    <w:rsid w:val="00523D50"/>
    <w:rsid w:val="0052401C"/>
    <w:rsid w:val="005312C5"/>
    <w:rsid w:val="005319EA"/>
    <w:rsid w:val="005376B4"/>
    <w:rsid w:val="005411BC"/>
    <w:rsid w:val="00545859"/>
    <w:rsid w:val="005464AD"/>
    <w:rsid w:val="00554190"/>
    <w:rsid w:val="00554F16"/>
    <w:rsid w:val="00555F9B"/>
    <w:rsid w:val="00556FE9"/>
    <w:rsid w:val="005600C4"/>
    <w:rsid w:val="005651F6"/>
    <w:rsid w:val="0056587A"/>
    <w:rsid w:val="00571A5B"/>
    <w:rsid w:val="00572E11"/>
    <w:rsid w:val="00573DA6"/>
    <w:rsid w:val="0057419D"/>
    <w:rsid w:val="00576DEC"/>
    <w:rsid w:val="0058119C"/>
    <w:rsid w:val="00583F89"/>
    <w:rsid w:val="00586B63"/>
    <w:rsid w:val="00587B9D"/>
    <w:rsid w:val="005903CE"/>
    <w:rsid w:val="005A39F5"/>
    <w:rsid w:val="005A51CC"/>
    <w:rsid w:val="005B53B1"/>
    <w:rsid w:val="005C08EC"/>
    <w:rsid w:val="005C3399"/>
    <w:rsid w:val="005C611A"/>
    <w:rsid w:val="005C79AD"/>
    <w:rsid w:val="005D7EE9"/>
    <w:rsid w:val="005E556D"/>
    <w:rsid w:val="005E6484"/>
    <w:rsid w:val="005E76EA"/>
    <w:rsid w:val="005F0EC2"/>
    <w:rsid w:val="00600DD0"/>
    <w:rsid w:val="00601317"/>
    <w:rsid w:val="00601AEE"/>
    <w:rsid w:val="00601FD8"/>
    <w:rsid w:val="006037BE"/>
    <w:rsid w:val="006101EA"/>
    <w:rsid w:val="006126D0"/>
    <w:rsid w:val="00613023"/>
    <w:rsid w:val="00617E4D"/>
    <w:rsid w:val="00626C0D"/>
    <w:rsid w:val="00630C2B"/>
    <w:rsid w:val="00631427"/>
    <w:rsid w:val="00634F9A"/>
    <w:rsid w:val="0064131C"/>
    <w:rsid w:val="00642484"/>
    <w:rsid w:val="00642FF3"/>
    <w:rsid w:val="00643353"/>
    <w:rsid w:val="006521ED"/>
    <w:rsid w:val="006524A4"/>
    <w:rsid w:val="00667D5C"/>
    <w:rsid w:val="00670C91"/>
    <w:rsid w:val="00674346"/>
    <w:rsid w:val="00676BF0"/>
    <w:rsid w:val="0068614B"/>
    <w:rsid w:val="00686630"/>
    <w:rsid w:val="006948EB"/>
    <w:rsid w:val="006A023A"/>
    <w:rsid w:val="006A369D"/>
    <w:rsid w:val="006C513E"/>
    <w:rsid w:val="006D5024"/>
    <w:rsid w:val="006D7742"/>
    <w:rsid w:val="006E36F6"/>
    <w:rsid w:val="006E3703"/>
    <w:rsid w:val="006E6621"/>
    <w:rsid w:val="006F388F"/>
    <w:rsid w:val="006F4DFC"/>
    <w:rsid w:val="00706290"/>
    <w:rsid w:val="007113B4"/>
    <w:rsid w:val="0071185B"/>
    <w:rsid w:val="007178AF"/>
    <w:rsid w:val="00720CA8"/>
    <w:rsid w:val="00720FC0"/>
    <w:rsid w:val="007215AF"/>
    <w:rsid w:val="00721ACF"/>
    <w:rsid w:val="007272B0"/>
    <w:rsid w:val="0073539F"/>
    <w:rsid w:val="00736375"/>
    <w:rsid w:val="0074352F"/>
    <w:rsid w:val="00745852"/>
    <w:rsid w:val="007460AE"/>
    <w:rsid w:val="0075196B"/>
    <w:rsid w:val="00751B62"/>
    <w:rsid w:val="00757D2F"/>
    <w:rsid w:val="007639DD"/>
    <w:rsid w:val="007676AF"/>
    <w:rsid w:val="00772588"/>
    <w:rsid w:val="00775509"/>
    <w:rsid w:val="00776313"/>
    <w:rsid w:val="007841BD"/>
    <w:rsid w:val="007870B7"/>
    <w:rsid w:val="0079151F"/>
    <w:rsid w:val="007917B0"/>
    <w:rsid w:val="00791F1A"/>
    <w:rsid w:val="007A354B"/>
    <w:rsid w:val="007B043F"/>
    <w:rsid w:val="007B361E"/>
    <w:rsid w:val="007B5B94"/>
    <w:rsid w:val="007B5D1A"/>
    <w:rsid w:val="007C1EF1"/>
    <w:rsid w:val="007C5960"/>
    <w:rsid w:val="007C6932"/>
    <w:rsid w:val="007D1856"/>
    <w:rsid w:val="007D3FEF"/>
    <w:rsid w:val="007D6F1A"/>
    <w:rsid w:val="007E259B"/>
    <w:rsid w:val="007E721D"/>
    <w:rsid w:val="007F0A96"/>
    <w:rsid w:val="007F1D56"/>
    <w:rsid w:val="007F3300"/>
    <w:rsid w:val="007F3DD9"/>
    <w:rsid w:val="007F3F64"/>
    <w:rsid w:val="007F6AC2"/>
    <w:rsid w:val="00800BC3"/>
    <w:rsid w:val="008052EA"/>
    <w:rsid w:val="0080564A"/>
    <w:rsid w:val="00805A1B"/>
    <w:rsid w:val="00806FAA"/>
    <w:rsid w:val="008118C0"/>
    <w:rsid w:val="00815A79"/>
    <w:rsid w:val="008175D0"/>
    <w:rsid w:val="0082092D"/>
    <w:rsid w:val="00821183"/>
    <w:rsid w:val="00823F45"/>
    <w:rsid w:val="00827AFE"/>
    <w:rsid w:val="00830DD1"/>
    <w:rsid w:val="008321A3"/>
    <w:rsid w:val="00834A3B"/>
    <w:rsid w:val="008436FC"/>
    <w:rsid w:val="008523EB"/>
    <w:rsid w:val="00852662"/>
    <w:rsid w:val="00852D85"/>
    <w:rsid w:val="00855480"/>
    <w:rsid w:val="00856D1A"/>
    <w:rsid w:val="00857295"/>
    <w:rsid w:val="00861586"/>
    <w:rsid w:val="00861DA8"/>
    <w:rsid w:val="00886C65"/>
    <w:rsid w:val="00886E1B"/>
    <w:rsid w:val="008936FD"/>
    <w:rsid w:val="00895E04"/>
    <w:rsid w:val="00896442"/>
    <w:rsid w:val="00897CAA"/>
    <w:rsid w:val="008B7FE9"/>
    <w:rsid w:val="008C0517"/>
    <w:rsid w:val="008D1A58"/>
    <w:rsid w:val="008D1F45"/>
    <w:rsid w:val="008D28B3"/>
    <w:rsid w:val="008D3AEE"/>
    <w:rsid w:val="008E02EC"/>
    <w:rsid w:val="008E5762"/>
    <w:rsid w:val="008E6CBD"/>
    <w:rsid w:val="008F4629"/>
    <w:rsid w:val="008F5D6B"/>
    <w:rsid w:val="008F6352"/>
    <w:rsid w:val="0090476F"/>
    <w:rsid w:val="00905A5C"/>
    <w:rsid w:val="00913F01"/>
    <w:rsid w:val="00914312"/>
    <w:rsid w:val="00921EF5"/>
    <w:rsid w:val="0092218F"/>
    <w:rsid w:val="009248AF"/>
    <w:rsid w:val="00930253"/>
    <w:rsid w:val="00941A91"/>
    <w:rsid w:val="00943135"/>
    <w:rsid w:val="00943F04"/>
    <w:rsid w:val="00951246"/>
    <w:rsid w:val="00957646"/>
    <w:rsid w:val="00964C67"/>
    <w:rsid w:val="00966360"/>
    <w:rsid w:val="00966FEF"/>
    <w:rsid w:val="009707E4"/>
    <w:rsid w:val="00973CE5"/>
    <w:rsid w:val="00975818"/>
    <w:rsid w:val="0098035E"/>
    <w:rsid w:val="00981824"/>
    <w:rsid w:val="0098681C"/>
    <w:rsid w:val="00987CD3"/>
    <w:rsid w:val="00990760"/>
    <w:rsid w:val="009A30F8"/>
    <w:rsid w:val="009A37A3"/>
    <w:rsid w:val="009A686A"/>
    <w:rsid w:val="009A6E06"/>
    <w:rsid w:val="009A795F"/>
    <w:rsid w:val="009B0E3B"/>
    <w:rsid w:val="009B1B4C"/>
    <w:rsid w:val="009B7973"/>
    <w:rsid w:val="009C0B26"/>
    <w:rsid w:val="009C4AB3"/>
    <w:rsid w:val="009C537C"/>
    <w:rsid w:val="009D20C4"/>
    <w:rsid w:val="009D3B6F"/>
    <w:rsid w:val="009D44C0"/>
    <w:rsid w:val="009D556D"/>
    <w:rsid w:val="009E1073"/>
    <w:rsid w:val="009E12A5"/>
    <w:rsid w:val="009E6218"/>
    <w:rsid w:val="009E7868"/>
    <w:rsid w:val="009F2810"/>
    <w:rsid w:val="009F4DCD"/>
    <w:rsid w:val="00A00E5C"/>
    <w:rsid w:val="00A018E1"/>
    <w:rsid w:val="00A060D4"/>
    <w:rsid w:val="00A13089"/>
    <w:rsid w:val="00A13DE6"/>
    <w:rsid w:val="00A14C4E"/>
    <w:rsid w:val="00A15C8C"/>
    <w:rsid w:val="00A16DCF"/>
    <w:rsid w:val="00A22DC8"/>
    <w:rsid w:val="00A2528D"/>
    <w:rsid w:val="00A30CDB"/>
    <w:rsid w:val="00A342D6"/>
    <w:rsid w:val="00A40896"/>
    <w:rsid w:val="00A40FC4"/>
    <w:rsid w:val="00A41A44"/>
    <w:rsid w:val="00A80990"/>
    <w:rsid w:val="00A826A1"/>
    <w:rsid w:val="00A90996"/>
    <w:rsid w:val="00A970F7"/>
    <w:rsid w:val="00AA017D"/>
    <w:rsid w:val="00AC5A32"/>
    <w:rsid w:val="00AC5C28"/>
    <w:rsid w:val="00AD1D33"/>
    <w:rsid w:val="00AE2B02"/>
    <w:rsid w:val="00AF2D76"/>
    <w:rsid w:val="00B16C8B"/>
    <w:rsid w:val="00B34309"/>
    <w:rsid w:val="00B3581A"/>
    <w:rsid w:val="00B427CB"/>
    <w:rsid w:val="00B42965"/>
    <w:rsid w:val="00B458A1"/>
    <w:rsid w:val="00B472B5"/>
    <w:rsid w:val="00B54070"/>
    <w:rsid w:val="00B54716"/>
    <w:rsid w:val="00B54B69"/>
    <w:rsid w:val="00B57897"/>
    <w:rsid w:val="00B619F7"/>
    <w:rsid w:val="00B6621B"/>
    <w:rsid w:val="00B77630"/>
    <w:rsid w:val="00B936F7"/>
    <w:rsid w:val="00B97D15"/>
    <w:rsid w:val="00BB4709"/>
    <w:rsid w:val="00BB7269"/>
    <w:rsid w:val="00BD7322"/>
    <w:rsid w:val="00BE2F40"/>
    <w:rsid w:val="00BF197A"/>
    <w:rsid w:val="00BF32BB"/>
    <w:rsid w:val="00BF57A6"/>
    <w:rsid w:val="00BF75A9"/>
    <w:rsid w:val="00C126B7"/>
    <w:rsid w:val="00C13696"/>
    <w:rsid w:val="00C309A5"/>
    <w:rsid w:val="00C36AA5"/>
    <w:rsid w:val="00C41B5C"/>
    <w:rsid w:val="00C42FE0"/>
    <w:rsid w:val="00C441DE"/>
    <w:rsid w:val="00C50520"/>
    <w:rsid w:val="00C539F2"/>
    <w:rsid w:val="00C6078E"/>
    <w:rsid w:val="00C60D2A"/>
    <w:rsid w:val="00C6608A"/>
    <w:rsid w:val="00C70539"/>
    <w:rsid w:val="00C72AD8"/>
    <w:rsid w:val="00C8099C"/>
    <w:rsid w:val="00C820FF"/>
    <w:rsid w:val="00C910F9"/>
    <w:rsid w:val="00C93289"/>
    <w:rsid w:val="00CA730A"/>
    <w:rsid w:val="00CB3587"/>
    <w:rsid w:val="00CB7C1E"/>
    <w:rsid w:val="00CC0EAC"/>
    <w:rsid w:val="00CC3154"/>
    <w:rsid w:val="00CD08F5"/>
    <w:rsid w:val="00CD37F1"/>
    <w:rsid w:val="00CD7B20"/>
    <w:rsid w:val="00CE2F19"/>
    <w:rsid w:val="00CE40AA"/>
    <w:rsid w:val="00CF0269"/>
    <w:rsid w:val="00CF0C02"/>
    <w:rsid w:val="00D00AB8"/>
    <w:rsid w:val="00D012A2"/>
    <w:rsid w:val="00D04A22"/>
    <w:rsid w:val="00D06158"/>
    <w:rsid w:val="00D13549"/>
    <w:rsid w:val="00D17139"/>
    <w:rsid w:val="00D2477D"/>
    <w:rsid w:val="00D274C2"/>
    <w:rsid w:val="00D3059C"/>
    <w:rsid w:val="00D31F60"/>
    <w:rsid w:val="00D33F21"/>
    <w:rsid w:val="00D35B34"/>
    <w:rsid w:val="00D4003D"/>
    <w:rsid w:val="00D52130"/>
    <w:rsid w:val="00D54573"/>
    <w:rsid w:val="00D6542A"/>
    <w:rsid w:val="00D71EBE"/>
    <w:rsid w:val="00D727E4"/>
    <w:rsid w:val="00D74269"/>
    <w:rsid w:val="00D75CB5"/>
    <w:rsid w:val="00D77397"/>
    <w:rsid w:val="00D80B13"/>
    <w:rsid w:val="00D82763"/>
    <w:rsid w:val="00D83184"/>
    <w:rsid w:val="00D8588C"/>
    <w:rsid w:val="00D87ADD"/>
    <w:rsid w:val="00D90F35"/>
    <w:rsid w:val="00DA00B6"/>
    <w:rsid w:val="00DA11D2"/>
    <w:rsid w:val="00DA2668"/>
    <w:rsid w:val="00DA5C45"/>
    <w:rsid w:val="00DD1786"/>
    <w:rsid w:val="00DD445F"/>
    <w:rsid w:val="00DD5D60"/>
    <w:rsid w:val="00DE3259"/>
    <w:rsid w:val="00DE39AC"/>
    <w:rsid w:val="00DE474F"/>
    <w:rsid w:val="00DF06C4"/>
    <w:rsid w:val="00DF599F"/>
    <w:rsid w:val="00DF6D06"/>
    <w:rsid w:val="00E00432"/>
    <w:rsid w:val="00E0251D"/>
    <w:rsid w:val="00E05078"/>
    <w:rsid w:val="00E074FA"/>
    <w:rsid w:val="00E11441"/>
    <w:rsid w:val="00E11D1C"/>
    <w:rsid w:val="00E1567B"/>
    <w:rsid w:val="00E16467"/>
    <w:rsid w:val="00E2220F"/>
    <w:rsid w:val="00E2591A"/>
    <w:rsid w:val="00E30BFC"/>
    <w:rsid w:val="00E364DB"/>
    <w:rsid w:val="00E43569"/>
    <w:rsid w:val="00E567DF"/>
    <w:rsid w:val="00E57019"/>
    <w:rsid w:val="00E70D6E"/>
    <w:rsid w:val="00E8334D"/>
    <w:rsid w:val="00E83A9F"/>
    <w:rsid w:val="00E90216"/>
    <w:rsid w:val="00E92270"/>
    <w:rsid w:val="00E9235F"/>
    <w:rsid w:val="00E9255A"/>
    <w:rsid w:val="00E940EF"/>
    <w:rsid w:val="00E94E3E"/>
    <w:rsid w:val="00E9506F"/>
    <w:rsid w:val="00EA04B8"/>
    <w:rsid w:val="00EA78FD"/>
    <w:rsid w:val="00EA7ADF"/>
    <w:rsid w:val="00EB0E00"/>
    <w:rsid w:val="00EB1CF8"/>
    <w:rsid w:val="00EB27FE"/>
    <w:rsid w:val="00EB744E"/>
    <w:rsid w:val="00EC05D3"/>
    <w:rsid w:val="00EC45E6"/>
    <w:rsid w:val="00EC71F1"/>
    <w:rsid w:val="00ED0B0C"/>
    <w:rsid w:val="00EF383C"/>
    <w:rsid w:val="00EF5C12"/>
    <w:rsid w:val="00EF6E70"/>
    <w:rsid w:val="00F0097E"/>
    <w:rsid w:val="00F02E2E"/>
    <w:rsid w:val="00F04DE7"/>
    <w:rsid w:val="00F11C1B"/>
    <w:rsid w:val="00F15769"/>
    <w:rsid w:val="00F15AE6"/>
    <w:rsid w:val="00F17F4E"/>
    <w:rsid w:val="00F2457A"/>
    <w:rsid w:val="00F26511"/>
    <w:rsid w:val="00F31E17"/>
    <w:rsid w:val="00F41DB7"/>
    <w:rsid w:val="00F470A6"/>
    <w:rsid w:val="00F47FF9"/>
    <w:rsid w:val="00F50866"/>
    <w:rsid w:val="00F50A0B"/>
    <w:rsid w:val="00F531DE"/>
    <w:rsid w:val="00F54108"/>
    <w:rsid w:val="00F71AC3"/>
    <w:rsid w:val="00F750F3"/>
    <w:rsid w:val="00F80571"/>
    <w:rsid w:val="00F8272C"/>
    <w:rsid w:val="00F85B07"/>
    <w:rsid w:val="00FA5D22"/>
    <w:rsid w:val="00FB4A74"/>
    <w:rsid w:val="00FC0C5C"/>
    <w:rsid w:val="00FC42F1"/>
    <w:rsid w:val="00FC7056"/>
    <w:rsid w:val="00FC7A77"/>
    <w:rsid w:val="00FD2D59"/>
    <w:rsid w:val="00FD2D88"/>
    <w:rsid w:val="00FD370E"/>
    <w:rsid w:val="00FD6314"/>
    <w:rsid w:val="00FD6702"/>
    <w:rsid w:val="00FE4F66"/>
    <w:rsid w:val="00FE7028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27BCA8-D929-440C-A849-0EE1570E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D2477D"/>
    <w:pPr>
      <w:tabs>
        <w:tab w:val="center" w:pos="4320"/>
        <w:tab w:val="right" w:pos="8640"/>
      </w:tabs>
    </w:p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9E7868"/>
    <w:rPr>
      <w:color w:val="0000FF"/>
      <w:u w:val="single"/>
    </w:rPr>
  </w:style>
  <w:style w:type="character" w:styleId="-0">
    <w:name w:val="FollowedHyperlink"/>
    <w:basedOn w:val="a0"/>
    <w:semiHidden/>
    <w:unhideWhenUsed/>
    <w:rsid w:val="00E43569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B4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inedu-primary2.webex.com/meet/themts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edu-primary2.webex.com/meet/cpram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edu-primary2.webex.com/meet/natsk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edu-primary2.webex.com/meet/cpram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edu-primary2.webex.com/meet/natsko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8B1B5-398A-41A3-8F2C-8C15A51B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User1</cp:lastModifiedBy>
  <cp:revision>27</cp:revision>
  <cp:lastPrinted>2018-01-11T08:17:00Z</cp:lastPrinted>
  <dcterms:created xsi:type="dcterms:W3CDTF">2022-02-23T09:06:00Z</dcterms:created>
  <dcterms:modified xsi:type="dcterms:W3CDTF">2022-03-30T18:37:00Z</dcterms:modified>
</cp:coreProperties>
</file>